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15920" w14:textId="77777777" w:rsidR="00994041" w:rsidRPr="00DA4376" w:rsidRDefault="00A56026" w:rsidP="00994041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INTRODUCTION</w:t>
      </w:r>
    </w:p>
    <w:p w14:paraId="63E15921" w14:textId="77777777" w:rsidR="00994041" w:rsidRPr="00DA4376" w:rsidRDefault="00994041" w:rsidP="00994041">
      <w:pPr>
        <w:tabs>
          <w:tab w:val="left" w:pos="-1440"/>
        </w:tabs>
        <w:rPr>
          <w:rFonts w:ascii="Arial" w:hAnsi="Arial" w:cs="Arial"/>
        </w:rPr>
      </w:pPr>
      <w:r w:rsidRPr="00DA4376">
        <w:rPr>
          <w:rFonts w:ascii="Arial" w:hAnsi="Arial" w:cs="Arial"/>
        </w:rPr>
        <w:tab/>
      </w:r>
      <w:r w:rsidRPr="00DA4376">
        <w:rPr>
          <w:rFonts w:ascii="Arial" w:hAnsi="Arial" w:cs="Arial"/>
        </w:rPr>
        <w:tab/>
      </w:r>
      <w:r w:rsidRPr="00DA4376">
        <w:rPr>
          <w:rFonts w:ascii="Arial" w:hAnsi="Arial" w:cs="Arial"/>
        </w:rPr>
        <w:tab/>
      </w:r>
    </w:p>
    <w:p w14:paraId="63E15922" w14:textId="195A3FD2" w:rsidR="00994041" w:rsidRPr="00DA4376" w:rsidRDefault="00994041" w:rsidP="00994041">
      <w:pPr>
        <w:tabs>
          <w:tab w:val="left" w:pos="-1440"/>
        </w:tabs>
        <w:rPr>
          <w:rFonts w:ascii="Arial" w:hAnsi="Arial" w:cs="Arial"/>
        </w:rPr>
      </w:pPr>
      <w:r w:rsidRPr="00DA4376">
        <w:rPr>
          <w:rFonts w:ascii="Arial" w:hAnsi="Arial" w:cs="Arial"/>
        </w:rPr>
        <w:t xml:space="preserve">Effective Date: </w:t>
      </w:r>
      <w:r w:rsidR="00A71C12">
        <w:rPr>
          <w:rFonts w:ascii="Arial" w:hAnsi="Arial" w:cs="Arial"/>
        </w:rPr>
        <w:t>09</w:t>
      </w:r>
      <w:r w:rsidR="00A151AE">
        <w:rPr>
          <w:rFonts w:ascii="Arial" w:hAnsi="Arial" w:cs="Arial"/>
        </w:rPr>
        <w:t>/</w:t>
      </w:r>
      <w:r w:rsidR="00A71C12">
        <w:rPr>
          <w:rFonts w:ascii="Arial" w:hAnsi="Arial" w:cs="Arial"/>
        </w:rPr>
        <w:t>30</w:t>
      </w:r>
      <w:r w:rsidR="00A151AE">
        <w:rPr>
          <w:rFonts w:ascii="Arial" w:hAnsi="Arial" w:cs="Arial"/>
        </w:rPr>
        <w:t>/201</w:t>
      </w:r>
      <w:r w:rsidR="00A71C12">
        <w:rPr>
          <w:rFonts w:ascii="Arial" w:hAnsi="Arial" w:cs="Arial"/>
        </w:rPr>
        <w:t>5</w:t>
      </w:r>
    </w:p>
    <w:p w14:paraId="63E15923" w14:textId="77777777" w:rsidR="00994041" w:rsidRPr="00DA4376" w:rsidRDefault="00994041" w:rsidP="00994041">
      <w:pPr>
        <w:rPr>
          <w:rFonts w:ascii="Arial" w:hAnsi="Arial" w:cs="Arial"/>
        </w:rPr>
      </w:pPr>
      <w:r w:rsidRPr="00DA4376">
        <w:rPr>
          <w:rFonts w:ascii="Arial" w:hAnsi="Arial" w:cs="Arial"/>
        </w:rPr>
        <w:t xml:space="preserve">Document Identifier: </w:t>
      </w:r>
      <w:r w:rsidR="00A56026">
        <w:rPr>
          <w:rFonts w:ascii="Arial" w:hAnsi="Arial" w:cs="Arial"/>
        </w:rPr>
        <w:t>PCH-</w:t>
      </w:r>
      <w:r w:rsidR="008F184D">
        <w:rPr>
          <w:rFonts w:ascii="Arial" w:hAnsi="Arial" w:cs="Arial"/>
        </w:rPr>
        <w:t>0</w:t>
      </w:r>
      <w:r w:rsidR="002E65D2">
        <w:rPr>
          <w:rFonts w:ascii="Arial" w:hAnsi="Arial" w:cs="Arial"/>
        </w:rPr>
        <w:t>1</w:t>
      </w:r>
    </w:p>
    <w:p w14:paraId="63E15924" w14:textId="64D45824" w:rsidR="00994041" w:rsidRPr="007C5938" w:rsidRDefault="00994041" w:rsidP="00994041">
      <w:pPr>
        <w:rPr>
          <w:rFonts w:ascii="Arial" w:hAnsi="Arial" w:cs="Arial"/>
          <w:vanish/>
        </w:rPr>
      </w:pPr>
      <w:r w:rsidRPr="007C5938">
        <w:rPr>
          <w:rFonts w:ascii="Arial" w:hAnsi="Arial" w:cs="Arial"/>
          <w:vanish/>
        </w:rPr>
        <w:t xml:space="preserve">Approved/Issued by: Mark Wilson, </w:t>
      </w:r>
      <w:r w:rsidR="00A151AE" w:rsidRPr="007C5938">
        <w:rPr>
          <w:rFonts w:ascii="Arial" w:hAnsi="Arial" w:cs="Arial"/>
          <w:vanish/>
        </w:rPr>
        <w:t xml:space="preserve">Director, Office of </w:t>
      </w:r>
      <w:r w:rsidRPr="007C5938">
        <w:rPr>
          <w:rFonts w:ascii="Arial" w:hAnsi="Arial" w:cs="Arial"/>
          <w:vanish/>
        </w:rPr>
        <w:t xml:space="preserve">Traffic </w:t>
      </w:r>
      <w:r w:rsidR="00A151AE" w:rsidRPr="007C5938">
        <w:rPr>
          <w:rFonts w:ascii="Arial" w:hAnsi="Arial" w:cs="Arial"/>
          <w:vanish/>
        </w:rPr>
        <w:t>Engineering and Operations</w:t>
      </w:r>
      <w:r w:rsidRPr="007C5938">
        <w:rPr>
          <w:rFonts w:ascii="Arial" w:hAnsi="Arial" w:cs="Arial"/>
          <w:vanish/>
        </w:rPr>
        <w:t xml:space="preserve"> </w:t>
      </w:r>
    </w:p>
    <w:p w14:paraId="63E15925" w14:textId="77777777" w:rsidR="00994041" w:rsidRPr="00DA4376" w:rsidRDefault="00994041" w:rsidP="00994041">
      <w:pPr>
        <w:rPr>
          <w:rFonts w:ascii="Arial" w:hAnsi="Arial" w:cs="Arial"/>
        </w:rPr>
      </w:pPr>
    </w:p>
    <w:p w14:paraId="63E15926" w14:textId="77777777" w:rsidR="00994041" w:rsidRPr="00DA4376" w:rsidRDefault="00994041" w:rsidP="00994041">
      <w:pPr>
        <w:rPr>
          <w:rFonts w:ascii="Arial" w:hAnsi="Arial" w:cs="Arial"/>
        </w:rPr>
      </w:pPr>
      <w:r w:rsidRPr="00DA4376">
        <w:rPr>
          <w:rFonts w:ascii="Arial" w:hAnsi="Arial" w:cs="Arial"/>
        </w:rPr>
        <w:t xml:space="preserve">Printed copies are for </w:t>
      </w:r>
      <w:r w:rsidRPr="00DA4376">
        <w:rPr>
          <w:rFonts w:ascii="Arial" w:hAnsi="Arial" w:cs="Arial"/>
          <w:color w:val="FF0000"/>
        </w:rPr>
        <w:t>reference</w:t>
      </w:r>
      <w:r w:rsidRPr="00DA4376">
        <w:rPr>
          <w:rFonts w:ascii="Arial" w:hAnsi="Arial" w:cs="Arial"/>
        </w:rPr>
        <w:t xml:space="preserve"> only; they are not controlled. Latest version is </w:t>
      </w:r>
      <w:r w:rsidRPr="00DA4376">
        <w:rPr>
          <w:rFonts w:ascii="Arial" w:hAnsi="Arial" w:cs="Arial"/>
          <w:color w:val="FF0000"/>
        </w:rPr>
        <w:t>on-line</w:t>
      </w:r>
      <w:r w:rsidRPr="00DA4376">
        <w:rPr>
          <w:rFonts w:ascii="Arial" w:hAnsi="Arial" w:cs="Arial"/>
        </w:rPr>
        <w:t>.</w:t>
      </w:r>
    </w:p>
    <w:p w14:paraId="63E15927" w14:textId="77777777" w:rsidR="00994041" w:rsidRPr="00DA4376" w:rsidRDefault="00994041" w:rsidP="00994041">
      <w:pPr>
        <w:rPr>
          <w:rFonts w:ascii="Arial" w:hAnsi="Arial" w:cs="Arial"/>
        </w:rPr>
      </w:pPr>
    </w:p>
    <w:tbl>
      <w:tblPr>
        <w:tblStyle w:val="FDOT-Table"/>
        <w:tblW w:w="9576" w:type="dxa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5310"/>
        <w:gridCol w:w="2088"/>
      </w:tblGrid>
      <w:tr w:rsidR="00994041" w:rsidRPr="00DA4376" w14:paraId="63E1592C" w14:textId="77777777" w:rsidTr="00A15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  <w:hideMark/>
          </w:tcPr>
          <w:p w14:paraId="63E15928" w14:textId="77777777" w:rsidR="00994041" w:rsidRPr="00581231" w:rsidRDefault="00994041" w:rsidP="0088413C">
            <w:pPr>
              <w:rPr>
                <w:rFonts w:cs="Arial"/>
                <w:b w:val="0"/>
                <w:bCs w:val="0"/>
                <w:vanish/>
                <w:color w:val="auto"/>
              </w:rPr>
            </w:pPr>
            <w:r w:rsidRPr="00581231">
              <w:rPr>
                <w:rFonts w:cs="Arial"/>
                <w:vanish/>
              </w:rPr>
              <w:t>REV.</w:t>
            </w:r>
          </w:p>
        </w:tc>
        <w:tc>
          <w:tcPr>
            <w:tcW w:w="1350" w:type="dxa"/>
            <w:vAlign w:val="center"/>
            <w:hideMark/>
          </w:tcPr>
          <w:p w14:paraId="63E15929" w14:textId="77777777" w:rsidR="00994041" w:rsidRPr="00581231" w:rsidRDefault="00994041" w:rsidP="00884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vanish/>
                <w:color w:val="auto"/>
              </w:rPr>
            </w:pPr>
            <w:r w:rsidRPr="00581231">
              <w:rPr>
                <w:rFonts w:cs="Arial"/>
                <w:vanish/>
              </w:rPr>
              <w:t>DATE</w:t>
            </w:r>
          </w:p>
        </w:tc>
        <w:tc>
          <w:tcPr>
            <w:tcW w:w="5310" w:type="dxa"/>
            <w:vAlign w:val="center"/>
            <w:hideMark/>
          </w:tcPr>
          <w:p w14:paraId="63E1592A" w14:textId="77777777" w:rsidR="00994041" w:rsidRPr="00581231" w:rsidRDefault="00994041" w:rsidP="00884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vanish/>
                <w:color w:val="auto"/>
              </w:rPr>
            </w:pPr>
            <w:r w:rsidRPr="00581231">
              <w:rPr>
                <w:rFonts w:cs="Arial"/>
                <w:vanish/>
              </w:rPr>
              <w:t>DESCRIPTION</w:t>
            </w:r>
          </w:p>
        </w:tc>
        <w:tc>
          <w:tcPr>
            <w:tcW w:w="2088" w:type="dxa"/>
            <w:vAlign w:val="center"/>
            <w:hideMark/>
          </w:tcPr>
          <w:p w14:paraId="63E1592B" w14:textId="77777777" w:rsidR="00994041" w:rsidRPr="00581231" w:rsidRDefault="00994041" w:rsidP="00884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vanish/>
                <w:color w:val="auto"/>
              </w:rPr>
            </w:pPr>
            <w:r w:rsidRPr="00581231">
              <w:rPr>
                <w:rFonts w:cs="Arial"/>
                <w:vanish/>
              </w:rPr>
              <w:t>AUTHORED BY</w:t>
            </w:r>
          </w:p>
        </w:tc>
      </w:tr>
      <w:tr w:rsidR="00994041" w:rsidRPr="00DA4376" w14:paraId="63E15931" w14:textId="77777777" w:rsidTr="00A1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  <w:hideMark/>
          </w:tcPr>
          <w:p w14:paraId="63E1592D" w14:textId="77777777" w:rsidR="00994041" w:rsidRPr="00581231" w:rsidRDefault="0063769A" w:rsidP="0088413C">
            <w:pPr>
              <w:contextualSpacing w:val="0"/>
              <w:rPr>
                <w:rFonts w:cs="Arial"/>
                <w:b w:val="0"/>
                <w:bCs w:val="0"/>
                <w:vanish/>
                <w:szCs w:val="18"/>
              </w:rPr>
            </w:pPr>
            <w:r w:rsidRPr="00581231">
              <w:rPr>
                <w:rFonts w:cs="Arial"/>
                <w:b w:val="0"/>
                <w:bCs w:val="0"/>
                <w:vanish/>
                <w:szCs w:val="18"/>
              </w:rPr>
              <w:t>1.0</w:t>
            </w:r>
          </w:p>
        </w:tc>
        <w:tc>
          <w:tcPr>
            <w:tcW w:w="1350" w:type="dxa"/>
            <w:vAlign w:val="center"/>
          </w:tcPr>
          <w:p w14:paraId="63E1592E" w14:textId="77777777" w:rsidR="00994041" w:rsidRPr="00581231" w:rsidRDefault="00A56026" w:rsidP="0088413C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581231">
              <w:rPr>
                <w:rFonts w:cs="Arial"/>
                <w:vanish/>
                <w:szCs w:val="18"/>
              </w:rPr>
              <w:t>05/22/2012</w:t>
            </w:r>
          </w:p>
        </w:tc>
        <w:tc>
          <w:tcPr>
            <w:tcW w:w="5310" w:type="dxa"/>
            <w:vAlign w:val="center"/>
            <w:hideMark/>
          </w:tcPr>
          <w:p w14:paraId="63E1592F" w14:textId="77777777" w:rsidR="00994041" w:rsidRPr="00581231" w:rsidRDefault="00BE04D9" w:rsidP="0088413C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581231">
              <w:rPr>
                <w:rFonts w:cs="Arial"/>
                <w:vanish/>
                <w:szCs w:val="18"/>
              </w:rPr>
              <w:t>New Product Certification Handbook</w:t>
            </w:r>
            <w:r w:rsidR="00A56026" w:rsidRPr="00581231">
              <w:rPr>
                <w:rFonts w:cs="Arial"/>
                <w:vanish/>
                <w:szCs w:val="18"/>
              </w:rPr>
              <w:t xml:space="preserve"> section</w:t>
            </w:r>
          </w:p>
        </w:tc>
        <w:tc>
          <w:tcPr>
            <w:tcW w:w="2088" w:type="dxa"/>
            <w:vAlign w:val="center"/>
          </w:tcPr>
          <w:p w14:paraId="63E15930" w14:textId="77777777" w:rsidR="00994041" w:rsidRPr="00581231" w:rsidRDefault="00994041" w:rsidP="0088413C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581231">
              <w:rPr>
                <w:rFonts w:cs="Arial"/>
                <w:vanish/>
                <w:szCs w:val="18"/>
              </w:rPr>
              <w:t>Armelle Burleson</w:t>
            </w:r>
          </w:p>
        </w:tc>
      </w:tr>
      <w:tr w:rsidR="00994041" w:rsidRPr="00DA4376" w14:paraId="63E15937" w14:textId="77777777" w:rsidTr="00A151AE">
        <w:trPr>
          <w:cantSplit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14:paraId="63E15932" w14:textId="77777777" w:rsidR="00994041" w:rsidRPr="00581231" w:rsidRDefault="007507A5" w:rsidP="0088413C">
            <w:pPr>
              <w:contextualSpacing w:val="0"/>
              <w:rPr>
                <w:rFonts w:cs="Arial"/>
                <w:b w:val="0"/>
                <w:bCs w:val="0"/>
                <w:vanish/>
                <w:szCs w:val="18"/>
              </w:rPr>
            </w:pPr>
            <w:r w:rsidRPr="00581231">
              <w:rPr>
                <w:rFonts w:cs="Arial"/>
                <w:b w:val="0"/>
                <w:bCs w:val="0"/>
                <w:vanish/>
                <w:szCs w:val="18"/>
              </w:rPr>
              <w:t>2.0</w:t>
            </w:r>
          </w:p>
        </w:tc>
        <w:tc>
          <w:tcPr>
            <w:tcW w:w="1350" w:type="dxa"/>
            <w:vAlign w:val="center"/>
          </w:tcPr>
          <w:p w14:paraId="63E15933" w14:textId="77777777" w:rsidR="00994041" w:rsidRPr="00581231" w:rsidRDefault="00F25B60" w:rsidP="0088413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581231">
              <w:rPr>
                <w:rFonts w:cs="Arial"/>
                <w:vanish/>
                <w:szCs w:val="18"/>
              </w:rPr>
              <w:t>11/08/2012</w:t>
            </w:r>
          </w:p>
        </w:tc>
        <w:tc>
          <w:tcPr>
            <w:tcW w:w="5310" w:type="dxa"/>
            <w:vAlign w:val="center"/>
          </w:tcPr>
          <w:p w14:paraId="63E15934" w14:textId="77777777" w:rsidR="00994041" w:rsidRPr="00581231" w:rsidRDefault="00F25B60" w:rsidP="0088413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581231">
              <w:rPr>
                <w:rFonts w:cs="Arial"/>
                <w:vanish/>
                <w:szCs w:val="18"/>
              </w:rPr>
              <w:t>Comments from FDOT Legal Office addressed</w:t>
            </w:r>
            <w:r w:rsidR="0012775E" w:rsidRPr="00581231">
              <w:rPr>
                <w:rFonts w:cs="Arial"/>
                <w:vanish/>
                <w:szCs w:val="18"/>
              </w:rPr>
              <w:t>.</w:t>
            </w:r>
          </w:p>
        </w:tc>
        <w:tc>
          <w:tcPr>
            <w:tcW w:w="2088" w:type="dxa"/>
            <w:vAlign w:val="center"/>
          </w:tcPr>
          <w:p w14:paraId="63E15935" w14:textId="77777777" w:rsidR="00994041" w:rsidRPr="00581231" w:rsidRDefault="00F25B60" w:rsidP="0088413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581231">
              <w:rPr>
                <w:rFonts w:cs="Arial"/>
                <w:vanish/>
                <w:szCs w:val="18"/>
              </w:rPr>
              <w:t>Jeff Morgan</w:t>
            </w:r>
          </w:p>
          <w:p w14:paraId="63E15936" w14:textId="77777777" w:rsidR="00A00CD7" w:rsidRPr="00581231" w:rsidRDefault="00A00CD7" w:rsidP="0088413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581231">
              <w:rPr>
                <w:rFonts w:cs="Arial"/>
                <w:vanish/>
                <w:szCs w:val="18"/>
              </w:rPr>
              <w:t>Armelle Burleson</w:t>
            </w:r>
          </w:p>
        </w:tc>
      </w:tr>
      <w:tr w:rsidR="00994041" w:rsidRPr="00DA4376" w14:paraId="63E1593C" w14:textId="77777777" w:rsidTr="00A1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14:paraId="63E15938" w14:textId="7090CAD8" w:rsidR="00994041" w:rsidRPr="00581231" w:rsidRDefault="003247F3" w:rsidP="0088413C">
            <w:pPr>
              <w:contextualSpacing w:val="0"/>
              <w:rPr>
                <w:rFonts w:cs="Arial"/>
                <w:b w:val="0"/>
                <w:bCs w:val="0"/>
                <w:vanish/>
                <w:szCs w:val="18"/>
              </w:rPr>
            </w:pPr>
            <w:r w:rsidRPr="00581231">
              <w:rPr>
                <w:rFonts w:cs="Arial"/>
                <w:b w:val="0"/>
                <w:bCs w:val="0"/>
                <w:vanish/>
                <w:szCs w:val="18"/>
              </w:rPr>
              <w:t>3.0</w:t>
            </w:r>
          </w:p>
        </w:tc>
        <w:tc>
          <w:tcPr>
            <w:tcW w:w="1350" w:type="dxa"/>
            <w:vAlign w:val="center"/>
          </w:tcPr>
          <w:p w14:paraId="63E15939" w14:textId="77777777" w:rsidR="00994041" w:rsidRPr="00581231" w:rsidRDefault="0012775E" w:rsidP="0088413C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581231">
              <w:rPr>
                <w:rFonts w:cs="Arial"/>
                <w:vanish/>
                <w:szCs w:val="18"/>
              </w:rPr>
              <w:t>07/24/2014</w:t>
            </w:r>
          </w:p>
        </w:tc>
        <w:tc>
          <w:tcPr>
            <w:tcW w:w="5310" w:type="dxa"/>
            <w:vAlign w:val="center"/>
          </w:tcPr>
          <w:p w14:paraId="63E1593A" w14:textId="77777777" w:rsidR="00994041" w:rsidRPr="00581231" w:rsidRDefault="0012775E" w:rsidP="0088413C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581231">
              <w:rPr>
                <w:rFonts w:cs="Arial"/>
                <w:vanish/>
                <w:szCs w:val="18"/>
              </w:rPr>
              <w:t xml:space="preserve">Included impartiality statement for compliance to clause 5.2.1 of ISO/IEC 17021. </w:t>
            </w:r>
          </w:p>
        </w:tc>
        <w:tc>
          <w:tcPr>
            <w:tcW w:w="2088" w:type="dxa"/>
            <w:vAlign w:val="center"/>
          </w:tcPr>
          <w:p w14:paraId="63E1593B" w14:textId="77777777" w:rsidR="00994041" w:rsidRPr="00581231" w:rsidRDefault="0012775E" w:rsidP="0088413C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 w:rsidRPr="00581231">
              <w:rPr>
                <w:rFonts w:cs="Arial"/>
                <w:vanish/>
                <w:szCs w:val="18"/>
              </w:rPr>
              <w:t>Armelle Burleson</w:t>
            </w:r>
          </w:p>
        </w:tc>
      </w:tr>
      <w:tr w:rsidR="00A151AE" w:rsidRPr="00DA4376" w14:paraId="63E15941" w14:textId="77777777" w:rsidTr="00A151AE">
        <w:trPr>
          <w:cantSplit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14:paraId="63E1593D" w14:textId="433627AC" w:rsidR="00A151AE" w:rsidRPr="00581231" w:rsidRDefault="00A151AE" w:rsidP="00A151AE">
            <w:pPr>
              <w:contextualSpacing w:val="0"/>
              <w:rPr>
                <w:rFonts w:cs="Arial"/>
                <w:b w:val="0"/>
                <w:bCs w:val="0"/>
                <w:vanish/>
                <w:szCs w:val="18"/>
              </w:rPr>
            </w:pPr>
            <w:r>
              <w:rPr>
                <w:rFonts w:cs="Arial"/>
                <w:b w:val="0"/>
                <w:bCs w:val="0"/>
                <w:vanish/>
                <w:szCs w:val="18"/>
              </w:rPr>
              <w:t>4.0</w:t>
            </w:r>
          </w:p>
        </w:tc>
        <w:tc>
          <w:tcPr>
            <w:tcW w:w="1350" w:type="dxa"/>
            <w:vAlign w:val="center"/>
          </w:tcPr>
          <w:p w14:paraId="63E1593E" w14:textId="426D8712" w:rsidR="00A151AE" w:rsidRPr="00581231" w:rsidRDefault="00A151AE" w:rsidP="00A151AE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>
              <w:rPr>
                <w:rFonts w:cs="Arial"/>
                <w:vanish/>
                <w:szCs w:val="18"/>
              </w:rPr>
              <w:t>11/18/2014</w:t>
            </w:r>
          </w:p>
        </w:tc>
        <w:tc>
          <w:tcPr>
            <w:tcW w:w="5310" w:type="dxa"/>
            <w:vAlign w:val="center"/>
          </w:tcPr>
          <w:p w14:paraId="63E1593F" w14:textId="12F93529" w:rsidR="00A151AE" w:rsidRPr="00581231" w:rsidRDefault="00A151AE" w:rsidP="00A151AE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>
              <w:rPr>
                <w:rFonts w:cs="Arial"/>
                <w:vanish/>
                <w:szCs w:val="18"/>
              </w:rPr>
              <w:t>Updated position title for Mark Wilson in document control panel.</w:t>
            </w:r>
          </w:p>
        </w:tc>
        <w:tc>
          <w:tcPr>
            <w:tcW w:w="2088" w:type="dxa"/>
            <w:vAlign w:val="center"/>
          </w:tcPr>
          <w:p w14:paraId="63E15940" w14:textId="7D791F10" w:rsidR="00A151AE" w:rsidRPr="00581231" w:rsidRDefault="00A151AE" w:rsidP="00A151AE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  <w:r>
              <w:rPr>
                <w:rFonts w:cs="Arial"/>
                <w:vanish/>
                <w:szCs w:val="18"/>
              </w:rPr>
              <w:t>Armelle Burleson</w:t>
            </w:r>
          </w:p>
        </w:tc>
      </w:tr>
      <w:tr w:rsidR="00A151AE" w:rsidRPr="00DA4376" w14:paraId="63E15946" w14:textId="77777777" w:rsidTr="00A1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14:paraId="63E15942" w14:textId="77777777" w:rsidR="00A151AE" w:rsidRPr="00581231" w:rsidRDefault="00A151AE" w:rsidP="00A151AE">
            <w:pPr>
              <w:contextualSpacing w:val="0"/>
              <w:rPr>
                <w:rFonts w:cs="Arial"/>
                <w:b w:val="0"/>
                <w:bCs w:val="0"/>
                <w:vanish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3E15943" w14:textId="77777777" w:rsidR="00A151AE" w:rsidRPr="00581231" w:rsidRDefault="00A151AE" w:rsidP="00A151AE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</w:p>
        </w:tc>
        <w:tc>
          <w:tcPr>
            <w:tcW w:w="5310" w:type="dxa"/>
            <w:vAlign w:val="center"/>
          </w:tcPr>
          <w:p w14:paraId="63E15944" w14:textId="77777777" w:rsidR="00A151AE" w:rsidRPr="00581231" w:rsidRDefault="00A151AE" w:rsidP="00A151AE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</w:p>
        </w:tc>
        <w:tc>
          <w:tcPr>
            <w:tcW w:w="2088" w:type="dxa"/>
            <w:vAlign w:val="center"/>
          </w:tcPr>
          <w:p w14:paraId="63E15945" w14:textId="77777777" w:rsidR="00A151AE" w:rsidRPr="00581231" w:rsidRDefault="00A151AE" w:rsidP="00A151AE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vanish/>
                <w:szCs w:val="18"/>
              </w:rPr>
            </w:pPr>
          </w:p>
        </w:tc>
      </w:tr>
    </w:tbl>
    <w:p w14:paraId="63E15947" w14:textId="77777777" w:rsidR="00994041" w:rsidRDefault="00994041">
      <w:pPr>
        <w:rPr>
          <w:rFonts w:ascii="Arial" w:eastAsia="Calibri" w:hAnsi="Arial" w:cs="Arial"/>
          <w:b/>
          <w:bCs/>
          <w:sz w:val="32"/>
          <w:szCs w:val="32"/>
        </w:rPr>
      </w:pPr>
    </w:p>
    <w:p w14:paraId="63E15948" w14:textId="77777777" w:rsidR="00200361" w:rsidRDefault="00200361" w:rsidP="00747B9E">
      <w:pPr>
        <w:pStyle w:val="SectionNo"/>
        <w:sectPr w:rsidR="00200361" w:rsidSect="0094205B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1195" w:footer="72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14:paraId="63E15949" w14:textId="77777777" w:rsidR="00747B9E" w:rsidRDefault="00796EEA" w:rsidP="00747B9E">
      <w:pPr>
        <w:pStyle w:val="SectionNo"/>
      </w:pPr>
      <w:r>
        <w:lastRenderedPageBreak/>
        <w:t>Section 1</w:t>
      </w:r>
    </w:p>
    <w:p w14:paraId="63E1594A" w14:textId="77777777" w:rsidR="00747B9E" w:rsidRDefault="00747B9E" w:rsidP="00747B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3E1594B" w14:textId="77777777" w:rsidR="00747B9E" w:rsidRDefault="00747B9E" w:rsidP="00747B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3E1594C" w14:textId="77777777" w:rsidR="00747B9E" w:rsidRDefault="00A56026" w:rsidP="004A4630">
      <w:pPr>
        <w:pStyle w:val="SectionName"/>
      </w:pPr>
      <w:r>
        <w:t>INTRODUCTION</w:t>
      </w:r>
    </w:p>
    <w:p w14:paraId="63E1594D" w14:textId="77777777" w:rsidR="00747B9E" w:rsidRDefault="00747B9E" w:rsidP="00747B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E1594E" w14:textId="77777777" w:rsidR="00612ADA" w:rsidRDefault="00612ADA" w:rsidP="00747B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E1594F" w14:textId="77777777" w:rsidR="00747B9E" w:rsidRDefault="00796EEA" w:rsidP="00747B9E">
      <w:pPr>
        <w:pStyle w:val="SectionName"/>
        <w:jc w:val="left"/>
        <w:rPr>
          <w:b w:val="0"/>
          <w:bCs w:val="0"/>
        </w:rPr>
      </w:pPr>
      <w:r>
        <w:rPr>
          <w:caps w:val="0"/>
          <w:sz w:val="28"/>
          <w:szCs w:val="28"/>
        </w:rPr>
        <w:t>1</w:t>
      </w:r>
      <w:r w:rsidR="00747B9E">
        <w:rPr>
          <w:caps w:val="0"/>
          <w:sz w:val="28"/>
          <w:szCs w:val="28"/>
        </w:rPr>
        <w:t>.1</w:t>
      </w:r>
      <w:r w:rsidR="00747B9E">
        <w:rPr>
          <w:b w:val="0"/>
          <w:bCs w:val="0"/>
          <w:caps w:val="0"/>
          <w:sz w:val="28"/>
          <w:szCs w:val="28"/>
        </w:rPr>
        <w:tab/>
      </w:r>
      <w:r w:rsidR="00747B9E">
        <w:rPr>
          <w:sz w:val="28"/>
          <w:szCs w:val="28"/>
        </w:rPr>
        <w:t>Purpose</w:t>
      </w:r>
    </w:p>
    <w:p w14:paraId="63E15950" w14:textId="77777777" w:rsidR="00747B9E" w:rsidRDefault="00747B9E" w:rsidP="00747B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E15951" w14:textId="77777777" w:rsidR="00CF5A47" w:rsidRDefault="0015435B" w:rsidP="00CF5A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objective of the </w:t>
      </w:r>
      <w:r w:rsidRPr="002431BA">
        <w:rPr>
          <w:rFonts w:ascii="Arial" w:hAnsi="Arial" w:cs="Arial"/>
          <w:b/>
          <w:i/>
        </w:rPr>
        <w:t>Product Certification Handbook</w:t>
      </w:r>
      <w:r w:rsidRPr="00511086">
        <w:rPr>
          <w:rFonts w:ascii="Arial" w:hAnsi="Arial" w:cs="Arial"/>
        </w:rPr>
        <w:t xml:space="preserve"> is to </w:t>
      </w:r>
      <w:r>
        <w:rPr>
          <w:rFonts w:ascii="Arial" w:hAnsi="Arial" w:cs="Arial"/>
        </w:rPr>
        <w:t>describe</w:t>
      </w:r>
      <w:r w:rsidRPr="0051108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Florida </w:t>
      </w:r>
      <w:r w:rsidRPr="00511086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of Transportation</w:t>
      </w:r>
      <w:r w:rsidR="009965E6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(Department)</w:t>
      </w:r>
      <w:r w:rsidRPr="00511086">
        <w:rPr>
          <w:rFonts w:ascii="Arial" w:hAnsi="Arial" w:cs="Arial"/>
        </w:rPr>
        <w:t xml:space="preserve"> </w:t>
      </w:r>
      <w:r w:rsidR="009965E6">
        <w:rPr>
          <w:rFonts w:ascii="Arial" w:hAnsi="Arial" w:cs="Arial"/>
        </w:rPr>
        <w:t>Approved Product List (APL)</w:t>
      </w:r>
      <w:r>
        <w:rPr>
          <w:rFonts w:ascii="Arial" w:hAnsi="Arial" w:cs="Arial"/>
        </w:rPr>
        <w:t xml:space="preserve"> product certification and permitting p</w:t>
      </w:r>
      <w:r w:rsidRPr="00511086">
        <w:rPr>
          <w:rFonts w:ascii="Arial" w:hAnsi="Arial" w:cs="Arial"/>
        </w:rPr>
        <w:t>rocess</w:t>
      </w:r>
      <w:r>
        <w:rPr>
          <w:rFonts w:ascii="Arial" w:hAnsi="Arial" w:cs="Arial"/>
        </w:rPr>
        <w:t>es/requirements</w:t>
      </w:r>
      <w:r w:rsidRPr="00511086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applicants, </w:t>
      </w:r>
      <w:r w:rsidRPr="00511086">
        <w:rPr>
          <w:rFonts w:ascii="Arial" w:hAnsi="Arial" w:cs="Arial"/>
        </w:rPr>
        <w:t>suppliers</w:t>
      </w:r>
      <w:r>
        <w:rPr>
          <w:rFonts w:ascii="Arial" w:hAnsi="Arial" w:cs="Arial"/>
        </w:rPr>
        <w:t>,</w:t>
      </w:r>
      <w:r w:rsidRPr="00511086">
        <w:rPr>
          <w:rFonts w:ascii="Arial" w:hAnsi="Arial" w:cs="Arial"/>
        </w:rPr>
        <w:t xml:space="preserve"> and end-users. </w:t>
      </w:r>
      <w:r w:rsidR="008A101A">
        <w:rPr>
          <w:rFonts w:ascii="Arial" w:hAnsi="Arial" w:cs="Arial"/>
        </w:rPr>
        <w:t xml:space="preserve"> </w:t>
      </w:r>
      <w:r w:rsidR="00D17DCF" w:rsidRPr="00511086">
        <w:rPr>
          <w:rFonts w:ascii="Arial" w:hAnsi="Arial" w:cs="Arial"/>
        </w:rPr>
        <w:t xml:space="preserve">The </w:t>
      </w:r>
      <w:r w:rsidR="00D17DCF">
        <w:rPr>
          <w:rFonts w:ascii="Arial" w:hAnsi="Arial" w:cs="Arial"/>
        </w:rPr>
        <w:t xml:space="preserve">Department </w:t>
      </w:r>
      <w:r w:rsidR="00AB746E">
        <w:rPr>
          <w:rFonts w:ascii="Arial" w:hAnsi="Arial" w:cs="Arial"/>
        </w:rPr>
        <w:t>is required</w:t>
      </w:r>
      <w:r w:rsidR="00D17DCF" w:rsidRPr="00511086">
        <w:rPr>
          <w:rFonts w:ascii="Arial" w:hAnsi="Arial" w:cs="Arial"/>
        </w:rPr>
        <w:t xml:space="preserve"> by federal and state law to ensure that only a safe and uniform traffic control system is implemented on streets and highways of the state.</w:t>
      </w:r>
      <w:r>
        <w:rPr>
          <w:rFonts w:ascii="Arial" w:hAnsi="Arial" w:cs="Arial"/>
        </w:rPr>
        <w:t xml:space="preserve"> </w:t>
      </w:r>
      <w:r w:rsidR="00D17DCF" w:rsidRPr="00511086">
        <w:rPr>
          <w:rFonts w:ascii="Arial" w:hAnsi="Arial" w:cs="Arial"/>
        </w:rPr>
        <w:t xml:space="preserve">The Traffic Engineering Research Laboratory (TERL) within the Department’s State Traffic Engineering and Operations Office supports this mandate by </w:t>
      </w:r>
      <w:r w:rsidR="0012775E">
        <w:rPr>
          <w:rFonts w:ascii="Arial" w:hAnsi="Arial" w:cs="Arial"/>
        </w:rPr>
        <w:t xml:space="preserve">impartially </w:t>
      </w:r>
      <w:r w:rsidR="00D17DCF">
        <w:rPr>
          <w:rFonts w:ascii="Arial" w:hAnsi="Arial" w:cs="Arial"/>
        </w:rPr>
        <w:t xml:space="preserve">evaluating </w:t>
      </w:r>
      <w:r w:rsidR="00D17DCF" w:rsidRPr="00511086">
        <w:rPr>
          <w:rFonts w:ascii="Arial" w:hAnsi="Arial" w:cs="Arial"/>
        </w:rPr>
        <w:t>traff</w:t>
      </w:r>
      <w:r w:rsidR="00CF5A47">
        <w:rPr>
          <w:rFonts w:ascii="Arial" w:hAnsi="Arial" w:cs="Arial"/>
        </w:rPr>
        <w:t>ic con</w:t>
      </w:r>
      <w:r w:rsidR="00AB746E">
        <w:rPr>
          <w:rFonts w:ascii="Arial" w:hAnsi="Arial" w:cs="Arial"/>
        </w:rPr>
        <w:t>trol products for certification</w:t>
      </w:r>
      <w:r w:rsidR="00CF5A47">
        <w:rPr>
          <w:rFonts w:ascii="Arial" w:hAnsi="Arial" w:cs="Arial"/>
        </w:rPr>
        <w:t xml:space="preserve"> </w:t>
      </w:r>
      <w:r w:rsidR="000D647C">
        <w:rPr>
          <w:rFonts w:ascii="Arial" w:hAnsi="Arial" w:cs="Arial"/>
        </w:rPr>
        <w:t xml:space="preserve">to </w:t>
      </w:r>
      <w:r w:rsidR="008E69EE">
        <w:rPr>
          <w:rFonts w:ascii="Arial" w:hAnsi="Arial" w:cs="Arial"/>
        </w:rPr>
        <w:t>f</w:t>
      </w:r>
      <w:r w:rsidR="00AC3D80" w:rsidRPr="00A00CD7">
        <w:rPr>
          <w:rFonts w:ascii="Arial" w:hAnsi="Arial" w:cs="Arial"/>
        </w:rPr>
        <w:t xml:space="preserve">ederal and/or </w:t>
      </w:r>
      <w:r w:rsidR="008E69EE">
        <w:rPr>
          <w:rFonts w:ascii="Arial" w:hAnsi="Arial" w:cs="Arial"/>
        </w:rPr>
        <w:t>s</w:t>
      </w:r>
      <w:r w:rsidR="00AC3D80" w:rsidRPr="00A00CD7">
        <w:rPr>
          <w:rFonts w:ascii="Arial" w:hAnsi="Arial" w:cs="Arial"/>
        </w:rPr>
        <w:t>tate standards</w:t>
      </w:r>
      <w:r w:rsidR="000D647C" w:rsidRPr="00A00CD7">
        <w:rPr>
          <w:rFonts w:ascii="Arial" w:hAnsi="Arial" w:cs="Arial"/>
        </w:rPr>
        <w:t xml:space="preserve"> </w:t>
      </w:r>
      <w:r w:rsidR="009965E6" w:rsidRPr="00A00CD7">
        <w:rPr>
          <w:rFonts w:ascii="Arial" w:hAnsi="Arial" w:cs="Arial"/>
        </w:rPr>
        <w:t>(and APL</w:t>
      </w:r>
      <w:r w:rsidR="001D4C6E">
        <w:rPr>
          <w:rFonts w:ascii="Arial" w:hAnsi="Arial" w:cs="Arial"/>
        </w:rPr>
        <w:t xml:space="preserve"> listing) or permitting such products that do not meet </w:t>
      </w:r>
      <w:r w:rsidR="008E69EE">
        <w:rPr>
          <w:rFonts w:ascii="Arial" w:hAnsi="Arial" w:cs="Arial"/>
        </w:rPr>
        <w:t>f</w:t>
      </w:r>
      <w:r w:rsidR="001D4C6E">
        <w:rPr>
          <w:rFonts w:ascii="Arial" w:hAnsi="Arial" w:cs="Arial"/>
        </w:rPr>
        <w:t xml:space="preserve">ederal and/or </w:t>
      </w:r>
      <w:r w:rsidR="008E69EE">
        <w:rPr>
          <w:rFonts w:ascii="Arial" w:hAnsi="Arial" w:cs="Arial"/>
        </w:rPr>
        <w:t>s</w:t>
      </w:r>
      <w:r w:rsidR="001D4C6E">
        <w:rPr>
          <w:rFonts w:ascii="Arial" w:hAnsi="Arial" w:cs="Arial"/>
        </w:rPr>
        <w:t xml:space="preserve">tate standards upon showing of good cause.  </w:t>
      </w:r>
    </w:p>
    <w:p w14:paraId="63E15952" w14:textId="77777777" w:rsidR="00750DF0" w:rsidRDefault="007C7A71" w:rsidP="002431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59D5">
        <w:rPr>
          <w:rFonts w:ascii="Arial" w:hAnsi="Arial" w:cs="Arial"/>
        </w:rPr>
        <w:t xml:space="preserve"> </w:t>
      </w:r>
    </w:p>
    <w:p w14:paraId="63E15953" w14:textId="77777777" w:rsidR="00747B9E" w:rsidRDefault="00796EEA" w:rsidP="00747B9E">
      <w:pPr>
        <w:pStyle w:val="Heading1"/>
      </w:pPr>
      <w:r>
        <w:t>1</w:t>
      </w:r>
      <w:r w:rsidR="00EE7897">
        <w:t>.2</w:t>
      </w:r>
      <w:r w:rsidR="00EE7897">
        <w:tab/>
      </w:r>
      <w:r w:rsidR="00747B9E">
        <w:t>Authority</w:t>
      </w:r>
    </w:p>
    <w:p w14:paraId="63E15954" w14:textId="77777777" w:rsidR="00747B9E" w:rsidRPr="00BB703E" w:rsidRDefault="00747B9E" w:rsidP="00747B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E15955" w14:textId="77777777" w:rsidR="0061254F" w:rsidRDefault="00747B9E" w:rsidP="00747B9E">
      <w:pPr>
        <w:pStyle w:val="References"/>
        <w:rPr>
          <w:b w:val="0"/>
          <w:i w:val="0"/>
        </w:rPr>
      </w:pPr>
      <w:r w:rsidRPr="00A00874">
        <w:rPr>
          <w:b w:val="0"/>
          <w:i w:val="0"/>
        </w:rPr>
        <w:t>Section</w:t>
      </w:r>
      <w:r w:rsidR="00173317" w:rsidRPr="00A00874">
        <w:rPr>
          <w:b w:val="0"/>
          <w:i w:val="0"/>
        </w:rPr>
        <w:t>s 20.23(4)(a)</w:t>
      </w:r>
      <w:r w:rsidR="003C2F28" w:rsidRPr="00A00874">
        <w:rPr>
          <w:b w:val="0"/>
          <w:i w:val="0"/>
        </w:rPr>
        <w:t xml:space="preserve">, </w:t>
      </w:r>
      <w:r w:rsidR="00173317" w:rsidRPr="00A00874">
        <w:rPr>
          <w:b w:val="0"/>
          <w:i w:val="0"/>
        </w:rPr>
        <w:t xml:space="preserve">334.048(3), </w:t>
      </w:r>
      <w:r w:rsidR="00AB4EED" w:rsidRPr="00C77050">
        <w:rPr>
          <w:b w:val="0"/>
          <w:i w:val="0"/>
        </w:rPr>
        <w:t>Florida Statutes</w:t>
      </w:r>
      <w:r w:rsidR="00173317" w:rsidRPr="00A00874">
        <w:rPr>
          <w:b w:val="0"/>
          <w:i w:val="0"/>
        </w:rPr>
        <w:t xml:space="preserve"> </w:t>
      </w:r>
      <w:r w:rsidR="00A00874">
        <w:rPr>
          <w:b w:val="0"/>
          <w:i w:val="0"/>
        </w:rPr>
        <w:t>(</w:t>
      </w:r>
      <w:r w:rsidR="00AB4EED" w:rsidRPr="00C77050">
        <w:rPr>
          <w:b w:val="0"/>
          <w:i w:val="0"/>
        </w:rPr>
        <w:t>F.S.</w:t>
      </w:r>
      <w:r w:rsidR="00A00874">
        <w:rPr>
          <w:b w:val="0"/>
          <w:i w:val="0"/>
        </w:rPr>
        <w:t xml:space="preserve">) </w:t>
      </w:r>
    </w:p>
    <w:p w14:paraId="63E15956" w14:textId="77777777" w:rsidR="00612ADA" w:rsidRDefault="00612ADA" w:rsidP="00747B9E">
      <w:pPr>
        <w:pStyle w:val="References"/>
        <w:rPr>
          <w:b w:val="0"/>
          <w:i w:val="0"/>
        </w:rPr>
      </w:pPr>
    </w:p>
    <w:p w14:paraId="63E15957" w14:textId="77777777" w:rsidR="0061254F" w:rsidRDefault="0061254F" w:rsidP="0061254F">
      <w:pPr>
        <w:pStyle w:val="Heading1"/>
      </w:pPr>
      <w:r>
        <w:t>1.3</w:t>
      </w:r>
      <w:r>
        <w:tab/>
        <w:t>REFERENCES</w:t>
      </w:r>
    </w:p>
    <w:p w14:paraId="63E15958" w14:textId="77777777" w:rsidR="00612ADA" w:rsidRDefault="00612ADA" w:rsidP="0061254F">
      <w:pPr>
        <w:pStyle w:val="References"/>
        <w:rPr>
          <w:b w:val="0"/>
          <w:i w:val="0"/>
        </w:rPr>
      </w:pPr>
    </w:p>
    <w:p w14:paraId="63E15959" w14:textId="77777777" w:rsidR="0061254F" w:rsidRDefault="00AC3D80" w:rsidP="0061254F">
      <w:pPr>
        <w:pStyle w:val="References"/>
        <w:rPr>
          <w:b w:val="0"/>
          <w:i w:val="0"/>
        </w:rPr>
      </w:pPr>
      <w:r>
        <w:rPr>
          <w:b w:val="0"/>
          <w:i w:val="0"/>
        </w:rPr>
        <w:t>Sections</w:t>
      </w:r>
      <w:r>
        <w:t xml:space="preserve"> </w:t>
      </w:r>
      <w:r>
        <w:rPr>
          <w:b w:val="0"/>
          <w:i w:val="0"/>
        </w:rPr>
        <w:t>316.0745, 316.0747</w:t>
      </w:r>
      <w:r w:rsidR="0061254F">
        <w:rPr>
          <w:b w:val="0"/>
          <w:i w:val="0"/>
        </w:rPr>
        <w:t>,</w:t>
      </w:r>
      <w:r w:rsidR="0061254F" w:rsidRPr="0061254F">
        <w:rPr>
          <w:b w:val="0"/>
          <w:i w:val="0"/>
        </w:rPr>
        <w:t xml:space="preserve"> </w:t>
      </w:r>
      <w:r w:rsidR="0061254F" w:rsidRPr="00C77050">
        <w:rPr>
          <w:b w:val="0"/>
          <w:i w:val="0"/>
        </w:rPr>
        <w:t>F.S.</w:t>
      </w:r>
    </w:p>
    <w:p w14:paraId="63E1595A" w14:textId="77777777" w:rsidR="0061254F" w:rsidRDefault="0061254F" w:rsidP="00747B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E1595B" w14:textId="77777777" w:rsidR="00747B9E" w:rsidRDefault="00796EEA" w:rsidP="00747B9E">
      <w:pPr>
        <w:pStyle w:val="Heading1"/>
      </w:pPr>
      <w:r>
        <w:t>1</w:t>
      </w:r>
      <w:r w:rsidR="00747B9E">
        <w:t>.</w:t>
      </w:r>
      <w:r w:rsidR="0061254F">
        <w:t>4</w:t>
      </w:r>
      <w:r w:rsidR="00EE7897">
        <w:tab/>
      </w:r>
      <w:r w:rsidR="00C51146">
        <w:t>SCOPE</w:t>
      </w:r>
    </w:p>
    <w:p w14:paraId="63E1595C" w14:textId="77777777" w:rsidR="00747B9E" w:rsidRDefault="00747B9E" w:rsidP="00747B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E1595D" w14:textId="77777777" w:rsidR="00173317" w:rsidRDefault="002431BA" w:rsidP="002431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D871BA">
        <w:rPr>
          <w:rFonts w:ascii="Arial" w:hAnsi="Arial" w:cs="Arial"/>
        </w:rPr>
        <w:t>is</w:t>
      </w:r>
      <w:r w:rsidR="00BE4C8A" w:rsidRPr="00BE4C8A">
        <w:rPr>
          <w:rFonts w:ascii="Arial" w:hAnsi="Arial" w:cs="Arial"/>
          <w:b/>
          <w:i/>
        </w:rPr>
        <w:t xml:space="preserve"> </w:t>
      </w:r>
      <w:r w:rsidR="00BE4C8A" w:rsidRPr="00BE4C8A">
        <w:rPr>
          <w:rFonts w:ascii="Arial" w:hAnsi="Arial" w:cs="Arial"/>
        </w:rPr>
        <w:t>h</w:t>
      </w:r>
      <w:r w:rsidRPr="00D871BA">
        <w:rPr>
          <w:rFonts w:ascii="Arial" w:hAnsi="Arial" w:cs="Arial"/>
        </w:rPr>
        <w:t>andbook</w:t>
      </w:r>
      <w:r>
        <w:rPr>
          <w:rFonts w:ascii="Arial" w:hAnsi="Arial" w:cs="Arial"/>
        </w:rPr>
        <w:t xml:space="preserve"> </w:t>
      </w:r>
      <w:r w:rsidR="00AC3D80" w:rsidRPr="00A00CD7">
        <w:rPr>
          <w:rFonts w:ascii="Arial" w:hAnsi="Arial" w:cs="Arial"/>
        </w:rPr>
        <w:t>applies to</w:t>
      </w:r>
      <w:r w:rsidR="000D647C" w:rsidRPr="00A00CD7">
        <w:rPr>
          <w:rFonts w:ascii="Arial" w:hAnsi="Arial" w:cs="Arial"/>
        </w:rPr>
        <w:t xml:space="preserve"> </w:t>
      </w:r>
      <w:r w:rsidR="00954F0F" w:rsidRPr="00A00CD7">
        <w:rPr>
          <w:rFonts w:ascii="Arial" w:hAnsi="Arial" w:cs="Arial"/>
        </w:rPr>
        <w:t>the</w:t>
      </w:r>
      <w:r w:rsidR="00954F0F">
        <w:rPr>
          <w:rFonts w:ascii="Arial" w:hAnsi="Arial" w:cs="Arial"/>
        </w:rPr>
        <w:t xml:space="preserve"> TERL</w:t>
      </w:r>
      <w:r w:rsidR="009965E6">
        <w:rPr>
          <w:rFonts w:ascii="Arial" w:hAnsi="Arial" w:cs="Arial"/>
        </w:rPr>
        <w:t>,</w:t>
      </w:r>
      <w:r w:rsidR="008A101A">
        <w:rPr>
          <w:rFonts w:ascii="Arial" w:hAnsi="Arial" w:cs="Arial"/>
        </w:rPr>
        <w:t xml:space="preserve"> </w:t>
      </w:r>
      <w:r w:rsidR="009965E6">
        <w:rPr>
          <w:rFonts w:ascii="Arial" w:hAnsi="Arial" w:cs="Arial"/>
        </w:rPr>
        <w:t>vendors</w:t>
      </w:r>
      <w:r>
        <w:rPr>
          <w:rFonts w:ascii="Arial" w:hAnsi="Arial" w:cs="Arial"/>
        </w:rPr>
        <w:t xml:space="preserve"> </w:t>
      </w:r>
      <w:r w:rsidR="00B87368">
        <w:rPr>
          <w:rFonts w:ascii="Arial" w:hAnsi="Arial" w:cs="Arial"/>
        </w:rPr>
        <w:t>(i</w:t>
      </w:r>
      <w:r w:rsidR="00A00CD7">
        <w:rPr>
          <w:rFonts w:ascii="Arial" w:hAnsi="Arial" w:cs="Arial"/>
        </w:rPr>
        <w:t>.</w:t>
      </w:r>
      <w:r w:rsidR="00B87368">
        <w:rPr>
          <w:rFonts w:ascii="Arial" w:hAnsi="Arial" w:cs="Arial"/>
        </w:rPr>
        <w:t xml:space="preserve">e. applicants and suppliers) </w:t>
      </w:r>
      <w:r w:rsidR="0025257D">
        <w:rPr>
          <w:rFonts w:ascii="Arial" w:hAnsi="Arial" w:cs="Arial"/>
        </w:rPr>
        <w:t xml:space="preserve">and end-users </w:t>
      </w:r>
      <w:r>
        <w:rPr>
          <w:rFonts w:ascii="Arial" w:hAnsi="Arial" w:cs="Arial"/>
        </w:rPr>
        <w:t xml:space="preserve">of traffic control products pursuing product listing on the </w:t>
      </w:r>
      <w:r w:rsidRPr="00511086">
        <w:rPr>
          <w:rFonts w:ascii="Arial" w:hAnsi="Arial" w:cs="Arial"/>
        </w:rPr>
        <w:t xml:space="preserve">Department’s </w:t>
      </w:r>
      <w:r w:rsidR="00F364DD">
        <w:rPr>
          <w:rFonts w:ascii="Arial" w:hAnsi="Arial" w:cs="Arial"/>
        </w:rPr>
        <w:t>APL</w:t>
      </w:r>
      <w:r w:rsidR="0025257D">
        <w:rPr>
          <w:rFonts w:ascii="Arial" w:hAnsi="Arial" w:cs="Arial"/>
        </w:rPr>
        <w:t xml:space="preserve">, </w:t>
      </w:r>
      <w:r w:rsidR="00C83A0B">
        <w:rPr>
          <w:rFonts w:ascii="Arial" w:hAnsi="Arial" w:cs="Arial"/>
        </w:rPr>
        <w:t>seeking a permit to use a product not listed on the APL</w:t>
      </w:r>
      <w:r w:rsidR="00B206A4">
        <w:rPr>
          <w:rFonts w:ascii="Arial" w:hAnsi="Arial" w:cs="Arial"/>
        </w:rPr>
        <w:t>,</w:t>
      </w:r>
      <w:r w:rsidR="0025257D">
        <w:rPr>
          <w:rFonts w:ascii="Arial" w:hAnsi="Arial" w:cs="Arial"/>
        </w:rPr>
        <w:t xml:space="preserve"> or reporting </w:t>
      </w:r>
      <w:r w:rsidR="009965E6">
        <w:rPr>
          <w:rFonts w:ascii="Arial" w:hAnsi="Arial" w:cs="Arial"/>
        </w:rPr>
        <w:t>product/supplier non-conformities with requirements</w:t>
      </w:r>
      <w:r w:rsidR="00954F0F">
        <w:rPr>
          <w:rFonts w:ascii="Arial" w:hAnsi="Arial" w:cs="Arial"/>
        </w:rPr>
        <w:t>.</w:t>
      </w:r>
    </w:p>
    <w:p w14:paraId="63E1595E" w14:textId="77777777" w:rsidR="0012775E" w:rsidRDefault="0012775E" w:rsidP="002431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E1595F" w14:textId="1F769E3E" w:rsidR="0012775E" w:rsidRPr="00B840E6" w:rsidRDefault="0012775E" w:rsidP="0012775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B51869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5</w:t>
      </w:r>
      <w:r w:rsidRPr="00B51869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 w:rsidR="003247F3">
        <w:rPr>
          <w:rFonts w:ascii="Arial" w:hAnsi="Arial" w:cs="Arial"/>
          <w:b/>
          <w:sz w:val="28"/>
          <w:szCs w:val="28"/>
        </w:rPr>
        <w:t>STATEMENT OF IMPARTIALITY</w:t>
      </w:r>
    </w:p>
    <w:p w14:paraId="63E15960" w14:textId="77777777" w:rsidR="0012775E" w:rsidRDefault="0012775E" w:rsidP="002431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E15961" w14:textId="5F971186" w:rsidR="004E6386" w:rsidRDefault="0012775E" w:rsidP="00092E30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The </w:t>
      </w:r>
      <w:r w:rsidR="008F1FB3">
        <w:rPr>
          <w:rFonts w:ascii="Arial" w:hAnsi="Arial" w:cs="Arial"/>
        </w:rPr>
        <w:t xml:space="preserve">TERL </w:t>
      </w:r>
      <w:r w:rsidR="008F1FB3" w:rsidRPr="003247F3">
        <w:rPr>
          <w:rFonts w:ascii="Arial" w:hAnsi="Arial" w:cs="Arial"/>
          <w:lang w:val="en-GB"/>
        </w:rPr>
        <w:t>understands and is fu</w:t>
      </w:r>
      <w:r w:rsidR="008F1FB3">
        <w:rPr>
          <w:rFonts w:ascii="Arial" w:hAnsi="Arial" w:cs="Arial"/>
          <w:lang w:val="en-GB"/>
        </w:rPr>
        <w:t>lly aware of the importance of managing impartiality in carrying out its</w:t>
      </w:r>
      <w:r w:rsidR="008F1FB3" w:rsidRPr="003247F3">
        <w:rPr>
          <w:rFonts w:ascii="Arial" w:hAnsi="Arial" w:cs="Arial"/>
          <w:lang w:val="en-GB"/>
        </w:rPr>
        <w:t xml:space="preserve"> certification </w:t>
      </w:r>
      <w:r>
        <w:rPr>
          <w:rFonts w:ascii="Arial" w:hAnsi="Arial" w:cs="Arial"/>
          <w:lang w:val="en-GB"/>
        </w:rPr>
        <w:t xml:space="preserve">and permitting </w:t>
      </w:r>
      <w:r w:rsidR="008F1FB3" w:rsidRPr="003247F3">
        <w:rPr>
          <w:rFonts w:ascii="Arial" w:hAnsi="Arial" w:cs="Arial"/>
          <w:lang w:val="en-GB"/>
        </w:rPr>
        <w:t>activities.</w:t>
      </w:r>
      <w:r>
        <w:rPr>
          <w:rFonts w:ascii="Arial" w:hAnsi="Arial" w:cs="Arial"/>
          <w:lang w:val="en-GB"/>
        </w:rPr>
        <w:t xml:space="preserve">  The TERL </w:t>
      </w:r>
      <w:r w:rsidR="008F1FB3" w:rsidRPr="003247F3">
        <w:rPr>
          <w:rFonts w:ascii="Arial" w:hAnsi="Arial" w:cs="Arial"/>
          <w:lang w:val="en-GB"/>
        </w:rPr>
        <w:t xml:space="preserve">has documented </w:t>
      </w:r>
      <w:r w:rsidR="005F1694">
        <w:rPr>
          <w:rFonts w:ascii="Arial" w:hAnsi="Arial" w:cs="Arial"/>
          <w:lang w:val="en-GB"/>
        </w:rPr>
        <w:t xml:space="preserve">organizational </w:t>
      </w:r>
      <w:r w:rsidR="008F1FB3" w:rsidRPr="003247F3">
        <w:rPr>
          <w:rFonts w:ascii="Arial" w:hAnsi="Arial" w:cs="Arial"/>
          <w:lang w:val="en-GB"/>
        </w:rPr>
        <w:t xml:space="preserve">structures, policies and procedures to manage impartiality and to ensure that the certification </w:t>
      </w:r>
      <w:r>
        <w:rPr>
          <w:rFonts w:ascii="Arial" w:hAnsi="Arial" w:cs="Arial"/>
          <w:lang w:val="en-GB"/>
        </w:rPr>
        <w:t xml:space="preserve">and permitting </w:t>
      </w:r>
      <w:r w:rsidR="008F1FB3" w:rsidRPr="003247F3">
        <w:rPr>
          <w:rFonts w:ascii="Arial" w:hAnsi="Arial" w:cs="Arial"/>
          <w:lang w:val="en-GB"/>
        </w:rPr>
        <w:t>activities</w:t>
      </w:r>
      <w:r w:rsidR="008F1FB3">
        <w:rPr>
          <w:rFonts w:ascii="Arial" w:hAnsi="Arial" w:cs="Arial"/>
          <w:lang w:val="en-GB"/>
        </w:rPr>
        <w:t xml:space="preserve"> are undertaken impartially.  The TERL</w:t>
      </w:r>
      <w:r w:rsidR="008F1FB3" w:rsidRPr="003247F3">
        <w:rPr>
          <w:rFonts w:ascii="Arial" w:hAnsi="Arial" w:cs="Arial"/>
          <w:lang w:val="en-GB"/>
        </w:rPr>
        <w:t xml:space="preserve"> has top management commitment t</w:t>
      </w:r>
      <w:r w:rsidR="008F1FB3">
        <w:rPr>
          <w:rFonts w:ascii="Arial" w:hAnsi="Arial" w:cs="Arial"/>
          <w:lang w:val="en-GB"/>
        </w:rPr>
        <w:t>o impartiality in these activities. The TERL</w:t>
      </w:r>
      <w:r w:rsidR="008F1FB3" w:rsidRPr="00A71C12">
        <w:rPr>
          <w:rFonts w:ascii="Arial" w:hAnsi="Arial" w:cs="Arial"/>
        </w:rPr>
        <w:t xml:space="preserve"> analy</w:t>
      </w:r>
      <w:r w:rsidR="00A71C12" w:rsidRPr="00A71C12">
        <w:rPr>
          <w:rFonts w:ascii="Arial" w:hAnsi="Arial" w:cs="Arial"/>
        </w:rPr>
        <w:t>z</w:t>
      </w:r>
      <w:r w:rsidR="008F1FB3" w:rsidRPr="00A71C12">
        <w:rPr>
          <w:rFonts w:ascii="Arial" w:hAnsi="Arial" w:cs="Arial"/>
        </w:rPr>
        <w:t>e</w:t>
      </w:r>
      <w:r w:rsidRPr="00A71C12">
        <w:rPr>
          <w:rFonts w:ascii="Arial" w:hAnsi="Arial" w:cs="Arial"/>
        </w:rPr>
        <w:t>s</w:t>
      </w:r>
      <w:r w:rsidR="008F1FB3" w:rsidRPr="003247F3">
        <w:rPr>
          <w:rFonts w:ascii="Arial" w:hAnsi="Arial" w:cs="Arial"/>
          <w:lang w:val="en-GB"/>
        </w:rPr>
        <w:t>, document</w:t>
      </w:r>
      <w:r>
        <w:rPr>
          <w:rFonts w:ascii="Arial" w:hAnsi="Arial" w:cs="Arial"/>
          <w:lang w:val="en-GB"/>
        </w:rPr>
        <w:t>s</w:t>
      </w:r>
      <w:r w:rsidR="008F1FB3" w:rsidRPr="003247F3">
        <w:rPr>
          <w:rFonts w:ascii="Arial" w:hAnsi="Arial" w:cs="Arial"/>
          <w:lang w:val="en-GB"/>
        </w:rPr>
        <w:t xml:space="preserve"> and eliminate</w:t>
      </w:r>
      <w:r>
        <w:rPr>
          <w:rFonts w:ascii="Arial" w:hAnsi="Arial" w:cs="Arial"/>
          <w:lang w:val="en-GB"/>
        </w:rPr>
        <w:t>s</w:t>
      </w:r>
      <w:r w:rsidR="008F1FB3" w:rsidRPr="003247F3">
        <w:rPr>
          <w:rFonts w:ascii="Arial" w:hAnsi="Arial" w:cs="Arial"/>
          <w:lang w:val="en-GB"/>
        </w:rPr>
        <w:t xml:space="preserve"> the potential confli</w:t>
      </w:r>
      <w:r w:rsidR="008F1FB3">
        <w:rPr>
          <w:rFonts w:ascii="Arial" w:hAnsi="Arial" w:cs="Arial"/>
          <w:lang w:val="en-GB"/>
        </w:rPr>
        <w:t>ct of interests arising from its</w:t>
      </w:r>
      <w:r w:rsidR="008F1FB3" w:rsidRPr="003247F3">
        <w:rPr>
          <w:rFonts w:ascii="Arial" w:hAnsi="Arial" w:cs="Arial"/>
          <w:lang w:val="en-GB"/>
        </w:rPr>
        <w:t xml:space="preserve"> certification </w:t>
      </w:r>
      <w:r>
        <w:rPr>
          <w:rFonts w:ascii="Arial" w:hAnsi="Arial" w:cs="Arial"/>
          <w:lang w:val="en-GB"/>
        </w:rPr>
        <w:t xml:space="preserve">and permitting </w:t>
      </w:r>
      <w:r w:rsidR="008F1FB3">
        <w:rPr>
          <w:rFonts w:ascii="Arial" w:hAnsi="Arial" w:cs="Arial"/>
          <w:lang w:val="en-GB"/>
        </w:rPr>
        <w:t>activities that</w:t>
      </w:r>
      <w:r w:rsidR="008F1FB3" w:rsidRPr="003247F3">
        <w:rPr>
          <w:rFonts w:ascii="Arial" w:hAnsi="Arial" w:cs="Arial"/>
          <w:lang w:val="en-GB"/>
        </w:rPr>
        <w:t xml:space="preserve"> are structured and managed so as to safeguard</w:t>
      </w:r>
      <w:r w:rsidR="004F4260">
        <w:rPr>
          <w:rFonts w:ascii="Arial" w:hAnsi="Arial" w:cs="Arial"/>
          <w:lang w:val="en-GB"/>
        </w:rPr>
        <w:t xml:space="preserve"> </w:t>
      </w:r>
      <w:r w:rsidR="008F1FB3" w:rsidRPr="003247F3">
        <w:rPr>
          <w:rFonts w:ascii="Arial" w:hAnsi="Arial" w:cs="Arial"/>
          <w:lang w:val="en-GB"/>
        </w:rPr>
        <w:t>impartiality.</w:t>
      </w:r>
      <w:r w:rsidR="008F1FB3" w:rsidRPr="003247F3">
        <w:rPr>
          <w:rFonts w:ascii="Arial" w:hAnsi="Arial" w:cs="Arial"/>
          <w:lang w:val="en-GB"/>
        </w:rPr>
        <w:br/>
      </w:r>
      <w:r w:rsidR="008F1FB3">
        <w:rPr>
          <w:rFonts w:ascii="Arial" w:hAnsi="Arial" w:cs="Arial"/>
          <w:lang w:val="en-GB"/>
        </w:rPr>
        <w:lastRenderedPageBreak/>
        <w:t>The</w:t>
      </w:r>
      <w:r w:rsidR="008F1FB3" w:rsidRPr="00A71C12">
        <w:rPr>
          <w:rFonts w:ascii="Arial" w:hAnsi="Arial" w:cs="Arial"/>
        </w:rPr>
        <w:t xml:space="preserve"> TERL</w:t>
      </w:r>
      <w:r w:rsidRPr="00A71C12">
        <w:rPr>
          <w:rFonts w:ascii="Arial" w:hAnsi="Arial" w:cs="Arial"/>
        </w:rPr>
        <w:t>’s</w:t>
      </w:r>
      <w:r w:rsidR="008F1FB3" w:rsidRPr="003247F3">
        <w:rPr>
          <w:rFonts w:ascii="Arial" w:hAnsi="Arial" w:cs="Arial"/>
          <w:lang w:val="en-GB"/>
        </w:rPr>
        <w:t xml:space="preserve"> aim is to ins</w:t>
      </w:r>
      <w:r w:rsidR="008F1FB3">
        <w:rPr>
          <w:rFonts w:ascii="Arial" w:hAnsi="Arial" w:cs="Arial"/>
          <w:lang w:val="en-GB"/>
        </w:rPr>
        <w:t>pire and prove confidence in its</w:t>
      </w:r>
      <w:r w:rsidR="008F1FB3" w:rsidRPr="003247F3">
        <w:rPr>
          <w:rFonts w:ascii="Arial" w:hAnsi="Arial" w:cs="Arial"/>
          <w:lang w:val="en-GB"/>
        </w:rPr>
        <w:t xml:space="preserve"> certification </w:t>
      </w:r>
      <w:r>
        <w:rPr>
          <w:rFonts w:ascii="Arial" w:hAnsi="Arial" w:cs="Arial"/>
          <w:lang w:val="en-GB"/>
        </w:rPr>
        <w:t xml:space="preserve">and permitting </w:t>
      </w:r>
      <w:r w:rsidR="008F1FB3" w:rsidRPr="003247F3">
        <w:rPr>
          <w:rFonts w:ascii="Arial" w:hAnsi="Arial" w:cs="Arial"/>
          <w:lang w:val="en-GB"/>
        </w:rPr>
        <w:t>services.</w:t>
      </w:r>
    </w:p>
    <w:p w14:paraId="63E15962" w14:textId="77777777" w:rsidR="0012775E" w:rsidRDefault="0012775E" w:rsidP="00092E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E15963" w14:textId="4E12963F" w:rsidR="00F4251D" w:rsidRPr="00B840E6" w:rsidRDefault="00796EE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092E30" w:rsidRPr="00B51869">
        <w:rPr>
          <w:rFonts w:ascii="Arial" w:hAnsi="Arial" w:cs="Arial"/>
          <w:b/>
          <w:sz w:val="28"/>
          <w:szCs w:val="28"/>
        </w:rPr>
        <w:t>.</w:t>
      </w:r>
      <w:r w:rsidR="0012775E">
        <w:rPr>
          <w:rFonts w:ascii="Arial" w:hAnsi="Arial" w:cs="Arial"/>
          <w:b/>
          <w:sz w:val="28"/>
          <w:szCs w:val="28"/>
        </w:rPr>
        <w:t>6</w:t>
      </w:r>
      <w:r w:rsidR="00092E30" w:rsidRPr="00B51869">
        <w:rPr>
          <w:rFonts w:ascii="Arial" w:hAnsi="Arial" w:cs="Arial"/>
          <w:b/>
          <w:sz w:val="28"/>
          <w:szCs w:val="28"/>
        </w:rPr>
        <w:t xml:space="preserve">  </w:t>
      </w:r>
      <w:r w:rsidR="00092E30">
        <w:rPr>
          <w:rFonts w:ascii="Arial" w:hAnsi="Arial" w:cs="Arial"/>
          <w:b/>
          <w:sz w:val="28"/>
          <w:szCs w:val="28"/>
        </w:rPr>
        <w:tab/>
      </w:r>
      <w:r w:rsidR="00C51146">
        <w:rPr>
          <w:rFonts w:ascii="Arial" w:hAnsi="Arial" w:cs="Arial"/>
          <w:b/>
          <w:sz w:val="28"/>
          <w:szCs w:val="28"/>
        </w:rPr>
        <w:t>DISTRIBUTION</w:t>
      </w:r>
    </w:p>
    <w:p w14:paraId="63E15964" w14:textId="77777777" w:rsidR="00092E30" w:rsidRDefault="00092E30" w:rsidP="00092E30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14:paraId="63E15965" w14:textId="77777777" w:rsidR="00B424D0" w:rsidRDefault="00B424D0" w:rsidP="00B424D0">
      <w:pPr>
        <w:rPr>
          <w:rFonts w:ascii="Arial" w:hAnsi="Arial" w:cs="Arial"/>
        </w:rPr>
      </w:pPr>
      <w:bookmarkStart w:id="1" w:name="OLE_LINK20"/>
      <w:bookmarkStart w:id="2" w:name="OLE_LINK21"/>
      <w:r>
        <w:rPr>
          <w:rFonts w:ascii="Arial" w:hAnsi="Arial" w:cs="Arial"/>
        </w:rPr>
        <w:t xml:space="preserve">The current version of this handbook is available </w:t>
      </w:r>
      <w:r w:rsidR="00B206A4">
        <w:rPr>
          <w:rFonts w:ascii="Arial" w:hAnsi="Arial" w:cs="Arial"/>
        </w:rPr>
        <w:t>free-of-</w:t>
      </w:r>
      <w:r>
        <w:rPr>
          <w:rFonts w:ascii="Arial" w:hAnsi="Arial" w:cs="Arial"/>
        </w:rPr>
        <w:t xml:space="preserve">charge and on-line at the Department’s State Traffic Engineering and Operations </w:t>
      </w:r>
      <w:r w:rsidR="003814CB">
        <w:rPr>
          <w:rFonts w:ascii="Arial" w:hAnsi="Arial" w:cs="Arial"/>
        </w:rPr>
        <w:t>O</w:t>
      </w:r>
      <w:r>
        <w:rPr>
          <w:rFonts w:ascii="Arial" w:hAnsi="Arial" w:cs="Arial"/>
        </w:rPr>
        <w:t>ffice –</w:t>
      </w:r>
      <w:r w:rsidR="005A03C9">
        <w:rPr>
          <w:rFonts w:ascii="Arial" w:hAnsi="Arial" w:cs="Arial"/>
        </w:rPr>
        <w:t xml:space="preserve"> Document Library </w:t>
      </w:r>
      <w:r>
        <w:rPr>
          <w:rFonts w:ascii="Arial" w:hAnsi="Arial" w:cs="Arial"/>
        </w:rPr>
        <w:t>web</w:t>
      </w:r>
      <w:r w:rsidR="00B20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site at:</w:t>
      </w:r>
    </w:p>
    <w:p w14:paraId="63E15966" w14:textId="77777777" w:rsidR="00636C43" w:rsidRDefault="00A71C12" w:rsidP="00636C43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</w:rPr>
      </w:pPr>
      <w:hyperlink r:id="rId13" w:history="1">
        <w:r w:rsidR="00A410D3" w:rsidRPr="004F7BFC">
          <w:rPr>
            <w:rStyle w:val="Hyperlink"/>
            <w:rFonts w:ascii="Arial" w:hAnsi="Arial" w:cs="Arial"/>
          </w:rPr>
          <w:t>http://www.dot.state.fl.us/tra</w:t>
        </w:r>
        <w:r w:rsidR="00C20BE4">
          <w:rPr>
            <w:rStyle w:val="Hyperlink"/>
            <w:rFonts w:ascii="Arial" w:hAnsi="Arial" w:cs="Arial"/>
          </w:rPr>
          <w:t>fficoperations/Traf_Sys/TERL-PCH</w:t>
        </w:r>
        <w:r w:rsidR="00A410D3" w:rsidRPr="004F7BFC">
          <w:rPr>
            <w:rStyle w:val="Hyperlink"/>
            <w:rFonts w:ascii="Arial" w:hAnsi="Arial" w:cs="Arial"/>
          </w:rPr>
          <w:t>.shtm</w:t>
        </w:r>
      </w:hyperlink>
    </w:p>
    <w:p w14:paraId="63E15967" w14:textId="77777777" w:rsidR="0012775E" w:rsidRPr="00636C43" w:rsidRDefault="0012775E" w:rsidP="00636C43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bookmarkEnd w:id="1"/>
    <w:bookmarkEnd w:id="2"/>
    <w:p w14:paraId="63E1596B" w14:textId="0780ABCE" w:rsidR="00B840E6" w:rsidRPr="00B840E6" w:rsidRDefault="00796EEA" w:rsidP="00B840E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840E6" w:rsidRPr="00B51869">
        <w:rPr>
          <w:rFonts w:ascii="Arial" w:hAnsi="Arial" w:cs="Arial"/>
          <w:b/>
          <w:sz w:val="28"/>
          <w:szCs w:val="28"/>
        </w:rPr>
        <w:t>.</w:t>
      </w:r>
      <w:r w:rsidR="0012775E">
        <w:rPr>
          <w:rFonts w:ascii="Arial" w:hAnsi="Arial" w:cs="Arial"/>
          <w:b/>
          <w:sz w:val="28"/>
          <w:szCs w:val="28"/>
        </w:rPr>
        <w:t>7</w:t>
      </w:r>
      <w:r w:rsidR="00B840E6" w:rsidRPr="00B51869">
        <w:rPr>
          <w:rFonts w:ascii="Arial" w:hAnsi="Arial" w:cs="Arial"/>
          <w:b/>
          <w:sz w:val="28"/>
          <w:szCs w:val="28"/>
        </w:rPr>
        <w:t xml:space="preserve">  </w:t>
      </w:r>
      <w:r w:rsidR="00B840E6">
        <w:rPr>
          <w:rFonts w:ascii="Arial" w:hAnsi="Arial" w:cs="Arial"/>
          <w:b/>
          <w:sz w:val="28"/>
          <w:szCs w:val="28"/>
        </w:rPr>
        <w:tab/>
      </w:r>
      <w:r w:rsidR="00C51146">
        <w:rPr>
          <w:rFonts w:ascii="Arial" w:hAnsi="Arial" w:cs="Arial"/>
          <w:b/>
          <w:sz w:val="28"/>
          <w:szCs w:val="28"/>
        </w:rPr>
        <w:t>REVISIONS</w:t>
      </w:r>
    </w:p>
    <w:p w14:paraId="63E1596C" w14:textId="77777777" w:rsidR="00AB0E1C" w:rsidRPr="000E3F9D" w:rsidRDefault="00AB0E1C" w:rsidP="00AB0E1C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3E1596D" w14:textId="77777777" w:rsidR="00173317" w:rsidRDefault="00B424D0" w:rsidP="00173317">
      <w:pPr>
        <w:rPr>
          <w:rFonts w:ascii="Arial" w:hAnsi="Arial" w:cs="Arial"/>
        </w:rPr>
      </w:pPr>
      <w:r>
        <w:rPr>
          <w:rFonts w:ascii="Arial" w:hAnsi="Arial" w:cs="Arial"/>
        </w:rPr>
        <w:t>The handbook is subject to periodic review and revisions</w:t>
      </w:r>
      <w:r w:rsidR="0091311E">
        <w:rPr>
          <w:rFonts w:ascii="Arial" w:hAnsi="Arial" w:cs="Arial"/>
        </w:rPr>
        <w:t>.</w:t>
      </w:r>
      <w:r w:rsidR="00B23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 is the responsibility of applicants and suppliers to meet current requirements listed in the handbook.</w:t>
      </w:r>
      <w:r w:rsidR="00E508E5">
        <w:rPr>
          <w:rFonts w:ascii="Arial" w:hAnsi="Arial" w:cs="Arial"/>
        </w:rPr>
        <w:t xml:space="preserve"> </w:t>
      </w:r>
      <w:r w:rsidR="008A101A">
        <w:rPr>
          <w:rFonts w:ascii="Arial" w:hAnsi="Arial" w:cs="Arial"/>
        </w:rPr>
        <w:t xml:space="preserve"> </w:t>
      </w:r>
      <w:r w:rsidR="00E508E5">
        <w:rPr>
          <w:rFonts w:ascii="Arial" w:hAnsi="Arial" w:cs="Arial"/>
        </w:rPr>
        <w:t xml:space="preserve">Handbook revisions are listed in </w:t>
      </w:r>
      <w:r w:rsidR="00BE4C8A" w:rsidRPr="00BE4C8A">
        <w:rPr>
          <w:rFonts w:ascii="Arial" w:hAnsi="Arial" w:cs="Arial"/>
          <w:b/>
          <w:i/>
        </w:rPr>
        <w:t>Section 10</w:t>
      </w:r>
      <w:r w:rsidR="00E508E5">
        <w:rPr>
          <w:rFonts w:ascii="Arial" w:hAnsi="Arial" w:cs="Arial"/>
        </w:rPr>
        <w:t>.</w:t>
      </w:r>
    </w:p>
    <w:p w14:paraId="63E1596E" w14:textId="77777777" w:rsidR="00F4251D" w:rsidRPr="00C7213F" w:rsidRDefault="00F4251D">
      <w:pPr>
        <w:widowControl w:val="0"/>
        <w:tabs>
          <w:tab w:val="left" w:pos="630"/>
        </w:tabs>
        <w:autoSpaceDE w:val="0"/>
        <w:autoSpaceDN w:val="0"/>
        <w:adjustRightInd w:val="0"/>
        <w:ind w:left="630" w:hanging="630"/>
        <w:rPr>
          <w:rFonts w:ascii="Arial" w:hAnsi="Arial" w:cs="Arial"/>
          <w:b/>
          <w:bCs/>
        </w:rPr>
      </w:pPr>
    </w:p>
    <w:sectPr w:rsidR="00F4251D" w:rsidRPr="00C7213F" w:rsidSect="007507A5">
      <w:headerReference w:type="first" r:id="rId14"/>
      <w:footerReference w:type="first" r:id="rId15"/>
      <w:pgSz w:w="12240" w:h="15840"/>
      <w:pgMar w:top="1440" w:right="1440" w:bottom="1440" w:left="1440" w:header="1195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15971" w14:textId="77777777" w:rsidR="005F1694" w:rsidRDefault="005F1694">
      <w:r>
        <w:separator/>
      </w:r>
    </w:p>
  </w:endnote>
  <w:endnote w:type="continuationSeparator" w:id="0">
    <w:p w14:paraId="63E15972" w14:textId="77777777" w:rsidR="005F1694" w:rsidRDefault="005F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15975" w14:textId="77777777" w:rsidR="005F1694" w:rsidRDefault="00A71C12" w:rsidP="000F394D">
    <w:pPr>
      <w:pStyle w:val="Footer"/>
      <w:tabs>
        <w:tab w:val="clear" w:pos="8640"/>
        <w:tab w:val="right" w:pos="9360"/>
      </w:tabs>
      <w:ind w:right="3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 w14:anchorId="63E1597D">
        <v:rect id="_x0000_s2050" style="position:absolute;margin-left:1in;margin-top:0;width:468pt;height:.95pt;z-index:-251658752;mso-position-horizontal-relative:page" o:allowincell="f" fillcolor="black" stroked="f" strokeweight="0">
          <v:fill color2="black"/>
          <w10:wrap anchorx="page"/>
          <w10:anchorlock/>
        </v:rect>
      </w:pict>
    </w:r>
    <w:r w:rsidR="005F1694">
      <w:rPr>
        <w:rFonts w:ascii="Arial" w:hAnsi="Arial" w:cs="Arial"/>
        <w:noProof/>
        <w:sz w:val="18"/>
        <w:szCs w:val="18"/>
      </w:rPr>
      <w:t>Introduction</w:t>
    </w:r>
    <w:r w:rsidR="005F1694">
      <w:rPr>
        <w:rFonts w:ascii="Arial" w:hAnsi="Arial" w:cs="Arial"/>
        <w:color w:val="000000"/>
        <w:sz w:val="18"/>
        <w:szCs w:val="18"/>
      </w:rPr>
      <w:t xml:space="preserve"> </w:t>
    </w:r>
    <w:r w:rsidR="005F1694">
      <w:rPr>
        <w:rFonts w:ascii="Arial" w:hAnsi="Arial" w:cs="Arial"/>
        <w:color w:val="000000"/>
        <w:sz w:val="18"/>
        <w:szCs w:val="18"/>
      </w:rPr>
      <w:tab/>
    </w:r>
    <w:r w:rsidR="005F1694">
      <w:rPr>
        <w:rFonts w:ascii="Arial" w:hAnsi="Arial" w:cs="Arial"/>
        <w:color w:val="000000"/>
        <w:sz w:val="18"/>
        <w:szCs w:val="18"/>
      </w:rPr>
      <w:tab/>
    </w:r>
    <w:r w:rsidR="005F1694">
      <w:rPr>
        <w:rFonts w:ascii="Arial" w:hAnsi="Arial" w:cs="Arial"/>
        <w:sz w:val="18"/>
        <w:szCs w:val="18"/>
      </w:rPr>
      <w:t>1-</w:t>
    </w:r>
    <w:r w:rsidR="005F1694">
      <w:rPr>
        <w:rStyle w:val="PageNumber"/>
      </w:rPr>
      <w:fldChar w:fldCharType="begin"/>
    </w:r>
    <w:r w:rsidR="005F1694">
      <w:rPr>
        <w:rStyle w:val="PageNumber"/>
      </w:rPr>
      <w:instrText xml:space="preserve"> PAGE  \r </w:instrText>
    </w:r>
    <w:r w:rsidR="005F1694">
      <w:rPr>
        <w:rStyle w:val="PageNumber"/>
      </w:rPr>
      <w:fldChar w:fldCharType="separate"/>
    </w:r>
    <w:r>
      <w:rPr>
        <w:rStyle w:val="PageNumber"/>
        <w:noProof/>
      </w:rPr>
      <w:t>2</w:t>
    </w:r>
    <w:r w:rsidR="005F1694">
      <w:rPr>
        <w:rStyle w:val="PageNumber"/>
      </w:rPr>
      <w:fldChar w:fldCharType="end"/>
    </w:r>
  </w:p>
  <w:p w14:paraId="63E15976" w14:textId="77777777" w:rsidR="005F1694" w:rsidRPr="000F394D" w:rsidRDefault="005F1694" w:rsidP="000F394D">
    <w:pPr>
      <w:pStyle w:val="Footer"/>
      <w:tabs>
        <w:tab w:val="clear" w:pos="8640"/>
        <w:tab w:val="right" w:pos="9360"/>
      </w:tabs>
      <w:ind w:right="360"/>
      <w:rPr>
        <w:rFonts w:ascii="Arial" w:hAnsi="Arial" w:cs="Arial"/>
        <w:sz w:val="18"/>
        <w:szCs w:val="18"/>
      </w:rPr>
    </w:pPr>
    <w:r w:rsidRPr="000F394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</w:p>
  <w:p w14:paraId="63E15977" w14:textId="77777777" w:rsidR="005F1694" w:rsidRDefault="005F169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1597A" w14:textId="77777777" w:rsidR="005F1694" w:rsidRDefault="00A71C12" w:rsidP="00200361">
    <w:pPr>
      <w:pStyle w:val="Footer"/>
      <w:tabs>
        <w:tab w:val="clear" w:pos="8640"/>
        <w:tab w:val="right" w:pos="9360"/>
      </w:tabs>
      <w:ind w:right="3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 w14:anchorId="63E1597F">
        <v:rect id="_x0000_s2051" style="position:absolute;margin-left:1in;margin-top:0;width:468pt;height:.95pt;z-index:-251657728;mso-position-horizontal-relative:page" o:allowincell="f" fillcolor="black" stroked="f" strokeweight="0">
          <v:fill color2="black"/>
          <w10:wrap anchorx="page"/>
          <w10:anchorlock/>
        </v:rect>
      </w:pict>
    </w:r>
    <w:r w:rsidR="005F1694">
      <w:rPr>
        <w:rFonts w:ascii="Arial" w:hAnsi="Arial" w:cs="Arial"/>
        <w:color w:val="000000"/>
        <w:sz w:val="18"/>
        <w:szCs w:val="18"/>
      </w:rPr>
      <w:t xml:space="preserve">Introduction </w:t>
    </w:r>
    <w:r w:rsidR="005F1694">
      <w:rPr>
        <w:rFonts w:ascii="Arial" w:hAnsi="Arial" w:cs="Arial"/>
        <w:color w:val="000000"/>
        <w:sz w:val="18"/>
        <w:szCs w:val="18"/>
      </w:rPr>
      <w:tab/>
    </w:r>
    <w:r w:rsidR="005F1694">
      <w:rPr>
        <w:rFonts w:ascii="Arial" w:hAnsi="Arial" w:cs="Arial"/>
        <w:color w:val="000000"/>
        <w:sz w:val="18"/>
        <w:szCs w:val="18"/>
      </w:rPr>
      <w:tab/>
    </w:r>
    <w:r w:rsidR="005F1694">
      <w:rPr>
        <w:rFonts w:ascii="Arial" w:hAnsi="Arial" w:cs="Arial"/>
        <w:sz w:val="18"/>
        <w:szCs w:val="18"/>
      </w:rPr>
      <w:t>1-</w:t>
    </w:r>
    <w:r w:rsidR="005F1694">
      <w:rPr>
        <w:rStyle w:val="PageNumber"/>
      </w:rPr>
      <w:fldChar w:fldCharType="begin"/>
    </w:r>
    <w:r w:rsidR="005F1694">
      <w:rPr>
        <w:rStyle w:val="PageNumber"/>
      </w:rPr>
      <w:instrText xml:space="preserve"> PAGE  \r </w:instrText>
    </w:r>
    <w:r w:rsidR="005F1694">
      <w:rPr>
        <w:rStyle w:val="PageNumber"/>
      </w:rPr>
      <w:fldChar w:fldCharType="separate"/>
    </w:r>
    <w:r w:rsidR="005F1694">
      <w:rPr>
        <w:rStyle w:val="PageNumber"/>
        <w:noProof/>
      </w:rPr>
      <w:t>1</w:t>
    </w:r>
    <w:r w:rsidR="005F1694">
      <w:rPr>
        <w:rStyle w:val="PageNumber"/>
      </w:rPr>
      <w:fldChar w:fldCharType="end"/>
    </w:r>
  </w:p>
  <w:p w14:paraId="63E1597B" w14:textId="77777777" w:rsidR="005F1694" w:rsidRDefault="005F1694" w:rsidP="00200361">
    <w:pPr>
      <w:pStyle w:val="Footer"/>
    </w:pPr>
    <w:r w:rsidRPr="000F394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1596F" w14:textId="77777777" w:rsidR="005F1694" w:rsidRDefault="005F1694">
      <w:r>
        <w:separator/>
      </w:r>
    </w:p>
  </w:footnote>
  <w:footnote w:type="continuationSeparator" w:id="0">
    <w:p w14:paraId="63E15970" w14:textId="77777777" w:rsidR="005F1694" w:rsidRDefault="005F1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15973" w14:textId="1406354C" w:rsidR="005F1694" w:rsidRPr="000F394D" w:rsidRDefault="005F1694" w:rsidP="00A56026">
    <w:pPr>
      <w:pStyle w:val="Head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Product Certification Handbook</w:t>
    </w:r>
    <w:r w:rsidRPr="000F394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Effective </w:t>
    </w:r>
    <w:r w:rsidR="00A71C12">
      <w:rPr>
        <w:rFonts w:ascii="Arial" w:hAnsi="Arial" w:cs="Arial"/>
        <w:sz w:val="18"/>
        <w:szCs w:val="18"/>
      </w:rPr>
      <w:t>09-30</w:t>
    </w:r>
    <w:r w:rsidR="00A151AE">
      <w:rPr>
        <w:rFonts w:ascii="Arial" w:hAnsi="Arial" w:cs="Arial"/>
        <w:sz w:val="18"/>
        <w:szCs w:val="18"/>
      </w:rPr>
      <w:t>-</w:t>
    </w:r>
    <w:r w:rsidRPr="00F6216D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1</w:t>
    </w:r>
    <w:r w:rsidR="00A71C12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br/>
    </w:r>
  </w:p>
  <w:p w14:paraId="63E15974" w14:textId="77777777" w:rsidR="005F1694" w:rsidRPr="000F394D" w:rsidRDefault="00A71C12" w:rsidP="000F394D">
    <w:pPr>
      <w:pStyle w:val="Header"/>
      <w:tabs>
        <w:tab w:val="left" w:pos="1650"/>
      </w:tabs>
      <w:rPr>
        <w:rFonts w:ascii="Arial" w:hAnsi="Arial" w:cs="Arial"/>
        <w:sz w:val="18"/>
        <w:szCs w:val="18"/>
      </w:rPr>
    </w:pPr>
    <w:r>
      <w:rPr>
        <w:noProof/>
      </w:rPr>
      <w:pict w14:anchorId="63E1597C">
        <v:rect id="_x0000_s2049" style="position:absolute;margin-left:1in;margin-top:0;width:468pt;height:.95pt;z-index:-251659776;mso-position-horizontal-relative:page" o:allowincell="f" fillcolor="black" stroked="f" strokeweight="0">
          <v:fill color2="black"/>
          <w10:wrap anchorx="page"/>
          <w10:anchorlock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15978" w14:textId="77777777" w:rsidR="005F1694" w:rsidRPr="000F394D" w:rsidRDefault="005F1694" w:rsidP="00BE04D9">
    <w:pPr>
      <w:pStyle w:val="Head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Product Certification Handbook</w:t>
    </w:r>
    <w:r w:rsidRPr="000F394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Effective 01-30-</w:t>
    </w:r>
    <w:r w:rsidRPr="008A101A">
      <w:rPr>
        <w:rFonts w:ascii="Arial" w:hAnsi="Arial" w:cs="Arial"/>
        <w:sz w:val="18"/>
        <w:szCs w:val="18"/>
      </w:rPr>
      <w:t>201</w:t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br/>
    </w:r>
  </w:p>
  <w:p w14:paraId="63E15979" w14:textId="77777777" w:rsidR="005F1694" w:rsidRDefault="00A71C12">
    <w:pPr>
      <w:pStyle w:val="Header"/>
    </w:pPr>
    <w:r>
      <w:rPr>
        <w:noProof/>
      </w:rPr>
      <w:pict w14:anchorId="63E1597E">
        <v:rect id="_x0000_s2052" style="position:absolute;margin-left:71.85pt;margin-top:.95pt;width:468pt;height:.95pt;z-index:-251656704;mso-position-horizontal-relative:page" o:allowincell="f" fillcolor="black" stroked="f" strokeweight="0">
          <v:fill color2="black"/>
          <w10:wrap anchorx="page"/>
          <w10:anchorlock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22E"/>
    <w:multiLevelType w:val="hybridMultilevel"/>
    <w:tmpl w:val="F47E1C7C"/>
    <w:lvl w:ilvl="0" w:tplc="6346EF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37"/>
    <w:multiLevelType w:val="multilevel"/>
    <w:tmpl w:val="54C0A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33920"/>
    <w:multiLevelType w:val="hybridMultilevel"/>
    <w:tmpl w:val="F62A2B22"/>
    <w:lvl w:ilvl="0" w:tplc="35C890E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1BFA"/>
    <w:multiLevelType w:val="hybridMultilevel"/>
    <w:tmpl w:val="63648F60"/>
    <w:lvl w:ilvl="0" w:tplc="D3B6820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755F4"/>
    <w:multiLevelType w:val="multilevel"/>
    <w:tmpl w:val="2D00DCF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507C37"/>
    <w:multiLevelType w:val="hybridMultilevel"/>
    <w:tmpl w:val="27A65EE2"/>
    <w:lvl w:ilvl="0" w:tplc="9E2A4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62C9"/>
    <w:multiLevelType w:val="hybridMultilevel"/>
    <w:tmpl w:val="63648F60"/>
    <w:lvl w:ilvl="0" w:tplc="D3B6820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437A3"/>
    <w:multiLevelType w:val="hybridMultilevel"/>
    <w:tmpl w:val="E222BFA4"/>
    <w:lvl w:ilvl="0" w:tplc="4EA6A344">
      <w:start w:val="7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237F6ED8"/>
    <w:multiLevelType w:val="hybridMultilevel"/>
    <w:tmpl w:val="D2A21F1A"/>
    <w:lvl w:ilvl="0" w:tplc="9E26B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3B9F"/>
    <w:multiLevelType w:val="hybridMultilevel"/>
    <w:tmpl w:val="FC108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710FB1"/>
    <w:multiLevelType w:val="hybridMultilevel"/>
    <w:tmpl w:val="CA3007F6"/>
    <w:lvl w:ilvl="0" w:tplc="5EC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E11BE"/>
    <w:multiLevelType w:val="hybridMultilevel"/>
    <w:tmpl w:val="20B8850C"/>
    <w:lvl w:ilvl="0" w:tplc="89D4F878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B53FA"/>
    <w:multiLevelType w:val="hybridMultilevel"/>
    <w:tmpl w:val="A8BEF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061F70"/>
    <w:multiLevelType w:val="hybridMultilevel"/>
    <w:tmpl w:val="2266127A"/>
    <w:lvl w:ilvl="0" w:tplc="011A8FC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3D7179"/>
    <w:multiLevelType w:val="hybridMultilevel"/>
    <w:tmpl w:val="20B8850C"/>
    <w:lvl w:ilvl="0" w:tplc="89D4F878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3"/>
  </w:num>
  <w:num w:numId="5">
    <w:abstractNumId w:val="10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AEE"/>
    <w:rsid w:val="00001924"/>
    <w:rsid w:val="0000349C"/>
    <w:rsid w:val="00013629"/>
    <w:rsid w:val="00021803"/>
    <w:rsid w:val="00023D73"/>
    <w:rsid w:val="0002545B"/>
    <w:rsid w:val="0003093E"/>
    <w:rsid w:val="0003231F"/>
    <w:rsid w:val="0003521D"/>
    <w:rsid w:val="00042856"/>
    <w:rsid w:val="00044BBA"/>
    <w:rsid w:val="00044E59"/>
    <w:rsid w:val="00047836"/>
    <w:rsid w:val="00050501"/>
    <w:rsid w:val="00054C87"/>
    <w:rsid w:val="0006552C"/>
    <w:rsid w:val="00066C22"/>
    <w:rsid w:val="00070E68"/>
    <w:rsid w:val="00083F72"/>
    <w:rsid w:val="00090A7A"/>
    <w:rsid w:val="00092E30"/>
    <w:rsid w:val="00093239"/>
    <w:rsid w:val="00094F4C"/>
    <w:rsid w:val="00094F7B"/>
    <w:rsid w:val="00097422"/>
    <w:rsid w:val="000A0AC9"/>
    <w:rsid w:val="000A209D"/>
    <w:rsid w:val="000A6303"/>
    <w:rsid w:val="000B2DB1"/>
    <w:rsid w:val="000B393C"/>
    <w:rsid w:val="000B442E"/>
    <w:rsid w:val="000B5D32"/>
    <w:rsid w:val="000B5E49"/>
    <w:rsid w:val="000C3255"/>
    <w:rsid w:val="000C3952"/>
    <w:rsid w:val="000C58EE"/>
    <w:rsid w:val="000D321C"/>
    <w:rsid w:val="000D647C"/>
    <w:rsid w:val="000D69BE"/>
    <w:rsid w:val="000E3F6D"/>
    <w:rsid w:val="000E3F9D"/>
    <w:rsid w:val="000E674A"/>
    <w:rsid w:val="000E6C19"/>
    <w:rsid w:val="000F3019"/>
    <w:rsid w:val="000F394D"/>
    <w:rsid w:val="000F6EBE"/>
    <w:rsid w:val="0010012C"/>
    <w:rsid w:val="001042C0"/>
    <w:rsid w:val="0011723F"/>
    <w:rsid w:val="001207F9"/>
    <w:rsid w:val="001218DC"/>
    <w:rsid w:val="00121A68"/>
    <w:rsid w:val="00126160"/>
    <w:rsid w:val="00126B6E"/>
    <w:rsid w:val="0012775E"/>
    <w:rsid w:val="001371CF"/>
    <w:rsid w:val="00137303"/>
    <w:rsid w:val="00140A2D"/>
    <w:rsid w:val="001517A7"/>
    <w:rsid w:val="0015435B"/>
    <w:rsid w:val="001622E6"/>
    <w:rsid w:val="00162471"/>
    <w:rsid w:val="0016612A"/>
    <w:rsid w:val="0017037C"/>
    <w:rsid w:val="00173317"/>
    <w:rsid w:val="00173340"/>
    <w:rsid w:val="00177991"/>
    <w:rsid w:val="00182153"/>
    <w:rsid w:val="00186CE0"/>
    <w:rsid w:val="00190B84"/>
    <w:rsid w:val="0019114F"/>
    <w:rsid w:val="001A415B"/>
    <w:rsid w:val="001A58BF"/>
    <w:rsid w:val="001B30AC"/>
    <w:rsid w:val="001C2F78"/>
    <w:rsid w:val="001C68AF"/>
    <w:rsid w:val="001C6CAC"/>
    <w:rsid w:val="001D0A08"/>
    <w:rsid w:val="001D3023"/>
    <w:rsid w:val="001D3DF8"/>
    <w:rsid w:val="001D4C6E"/>
    <w:rsid w:val="001E0EFE"/>
    <w:rsid w:val="001E192C"/>
    <w:rsid w:val="001E2028"/>
    <w:rsid w:val="001E700B"/>
    <w:rsid w:val="001F34D3"/>
    <w:rsid w:val="001F41D6"/>
    <w:rsid w:val="00200361"/>
    <w:rsid w:val="00201331"/>
    <w:rsid w:val="002104D5"/>
    <w:rsid w:val="00212EFD"/>
    <w:rsid w:val="00213FAA"/>
    <w:rsid w:val="002143BF"/>
    <w:rsid w:val="00214EAB"/>
    <w:rsid w:val="00221005"/>
    <w:rsid w:val="002231B3"/>
    <w:rsid w:val="002254B5"/>
    <w:rsid w:val="0022581D"/>
    <w:rsid w:val="0022778D"/>
    <w:rsid w:val="002359D5"/>
    <w:rsid w:val="00235FEC"/>
    <w:rsid w:val="0024062B"/>
    <w:rsid w:val="002422AE"/>
    <w:rsid w:val="002431BA"/>
    <w:rsid w:val="00245FD4"/>
    <w:rsid w:val="0025257D"/>
    <w:rsid w:val="002535F4"/>
    <w:rsid w:val="00254F95"/>
    <w:rsid w:val="00255400"/>
    <w:rsid w:val="002570E2"/>
    <w:rsid w:val="00257AD0"/>
    <w:rsid w:val="0026024B"/>
    <w:rsid w:val="002635DE"/>
    <w:rsid w:val="0026649E"/>
    <w:rsid w:val="00273B5F"/>
    <w:rsid w:val="00283762"/>
    <w:rsid w:val="0028723A"/>
    <w:rsid w:val="00287B74"/>
    <w:rsid w:val="00287DDA"/>
    <w:rsid w:val="0029390C"/>
    <w:rsid w:val="00295289"/>
    <w:rsid w:val="00295395"/>
    <w:rsid w:val="002A22C8"/>
    <w:rsid w:val="002A2D39"/>
    <w:rsid w:val="002A3041"/>
    <w:rsid w:val="002A4660"/>
    <w:rsid w:val="002A5362"/>
    <w:rsid w:val="002A6A57"/>
    <w:rsid w:val="002B2E4E"/>
    <w:rsid w:val="002B346A"/>
    <w:rsid w:val="002B5A94"/>
    <w:rsid w:val="002B7427"/>
    <w:rsid w:val="002B7D85"/>
    <w:rsid w:val="002C15E5"/>
    <w:rsid w:val="002C372B"/>
    <w:rsid w:val="002C416C"/>
    <w:rsid w:val="002C456E"/>
    <w:rsid w:val="002C56FF"/>
    <w:rsid w:val="002E1024"/>
    <w:rsid w:val="002E25B7"/>
    <w:rsid w:val="002E3927"/>
    <w:rsid w:val="002E5C86"/>
    <w:rsid w:val="002E65D2"/>
    <w:rsid w:val="002F124B"/>
    <w:rsid w:val="002F6F36"/>
    <w:rsid w:val="002F7C63"/>
    <w:rsid w:val="0030239C"/>
    <w:rsid w:val="00303F6F"/>
    <w:rsid w:val="00314754"/>
    <w:rsid w:val="00314B2B"/>
    <w:rsid w:val="00314E95"/>
    <w:rsid w:val="003170E0"/>
    <w:rsid w:val="003177BD"/>
    <w:rsid w:val="0031797A"/>
    <w:rsid w:val="003247F3"/>
    <w:rsid w:val="00324F4A"/>
    <w:rsid w:val="003301BB"/>
    <w:rsid w:val="00332369"/>
    <w:rsid w:val="0033272A"/>
    <w:rsid w:val="00334E63"/>
    <w:rsid w:val="00336ACE"/>
    <w:rsid w:val="00341155"/>
    <w:rsid w:val="00341283"/>
    <w:rsid w:val="00342545"/>
    <w:rsid w:val="00342F81"/>
    <w:rsid w:val="00345AD2"/>
    <w:rsid w:val="00346EB4"/>
    <w:rsid w:val="0034708D"/>
    <w:rsid w:val="0035308A"/>
    <w:rsid w:val="00353A1B"/>
    <w:rsid w:val="003562A4"/>
    <w:rsid w:val="00356D1E"/>
    <w:rsid w:val="00363056"/>
    <w:rsid w:val="003666A6"/>
    <w:rsid w:val="00373913"/>
    <w:rsid w:val="003744B9"/>
    <w:rsid w:val="003767F8"/>
    <w:rsid w:val="003812C1"/>
    <w:rsid w:val="003814CB"/>
    <w:rsid w:val="003822FC"/>
    <w:rsid w:val="003826A8"/>
    <w:rsid w:val="00387642"/>
    <w:rsid w:val="00393D04"/>
    <w:rsid w:val="003966FF"/>
    <w:rsid w:val="003969F3"/>
    <w:rsid w:val="003A2C6F"/>
    <w:rsid w:val="003A4D52"/>
    <w:rsid w:val="003A5BE6"/>
    <w:rsid w:val="003A5D60"/>
    <w:rsid w:val="003A6B1C"/>
    <w:rsid w:val="003B1081"/>
    <w:rsid w:val="003B4CFB"/>
    <w:rsid w:val="003B4ECA"/>
    <w:rsid w:val="003C2F28"/>
    <w:rsid w:val="003C66D1"/>
    <w:rsid w:val="003D03FF"/>
    <w:rsid w:val="003D0609"/>
    <w:rsid w:val="003D4727"/>
    <w:rsid w:val="003D59AD"/>
    <w:rsid w:val="003E065A"/>
    <w:rsid w:val="003E3614"/>
    <w:rsid w:val="003E4C80"/>
    <w:rsid w:val="003F0486"/>
    <w:rsid w:val="003F1932"/>
    <w:rsid w:val="003F1CBE"/>
    <w:rsid w:val="003F5674"/>
    <w:rsid w:val="0040042B"/>
    <w:rsid w:val="00405984"/>
    <w:rsid w:val="00407438"/>
    <w:rsid w:val="00414F07"/>
    <w:rsid w:val="0042202D"/>
    <w:rsid w:val="004256E9"/>
    <w:rsid w:val="00432804"/>
    <w:rsid w:val="00433323"/>
    <w:rsid w:val="00436BCB"/>
    <w:rsid w:val="00442EF1"/>
    <w:rsid w:val="00443F55"/>
    <w:rsid w:val="004440D8"/>
    <w:rsid w:val="004448CA"/>
    <w:rsid w:val="00453590"/>
    <w:rsid w:val="00456D25"/>
    <w:rsid w:val="00461E65"/>
    <w:rsid w:val="00462175"/>
    <w:rsid w:val="00463052"/>
    <w:rsid w:val="00466591"/>
    <w:rsid w:val="004717FF"/>
    <w:rsid w:val="00475E8B"/>
    <w:rsid w:val="00475EC3"/>
    <w:rsid w:val="00480DF4"/>
    <w:rsid w:val="00483B73"/>
    <w:rsid w:val="00487687"/>
    <w:rsid w:val="00487F83"/>
    <w:rsid w:val="00492860"/>
    <w:rsid w:val="00493DC9"/>
    <w:rsid w:val="0049746F"/>
    <w:rsid w:val="004A00B0"/>
    <w:rsid w:val="004A1BE0"/>
    <w:rsid w:val="004A2606"/>
    <w:rsid w:val="004A4630"/>
    <w:rsid w:val="004A69F9"/>
    <w:rsid w:val="004A7DFE"/>
    <w:rsid w:val="004A7F76"/>
    <w:rsid w:val="004B468E"/>
    <w:rsid w:val="004B5583"/>
    <w:rsid w:val="004C1DAE"/>
    <w:rsid w:val="004C3DEA"/>
    <w:rsid w:val="004D00D2"/>
    <w:rsid w:val="004D2C17"/>
    <w:rsid w:val="004D3264"/>
    <w:rsid w:val="004D435D"/>
    <w:rsid w:val="004D606F"/>
    <w:rsid w:val="004D61AA"/>
    <w:rsid w:val="004E1A5C"/>
    <w:rsid w:val="004E2546"/>
    <w:rsid w:val="004E6386"/>
    <w:rsid w:val="004E6D6E"/>
    <w:rsid w:val="004E77D4"/>
    <w:rsid w:val="004F0CC6"/>
    <w:rsid w:val="004F4260"/>
    <w:rsid w:val="004F647D"/>
    <w:rsid w:val="004F768A"/>
    <w:rsid w:val="005001E1"/>
    <w:rsid w:val="0050458B"/>
    <w:rsid w:val="005078F3"/>
    <w:rsid w:val="00511FCF"/>
    <w:rsid w:val="005207DE"/>
    <w:rsid w:val="005222E6"/>
    <w:rsid w:val="00524A71"/>
    <w:rsid w:val="005305CA"/>
    <w:rsid w:val="0053257E"/>
    <w:rsid w:val="005334FE"/>
    <w:rsid w:val="0053355A"/>
    <w:rsid w:val="0053635B"/>
    <w:rsid w:val="00541211"/>
    <w:rsid w:val="005418B9"/>
    <w:rsid w:val="00547BB7"/>
    <w:rsid w:val="00550E13"/>
    <w:rsid w:val="00556FC1"/>
    <w:rsid w:val="00560795"/>
    <w:rsid w:val="00566158"/>
    <w:rsid w:val="00574AE7"/>
    <w:rsid w:val="00581231"/>
    <w:rsid w:val="00583328"/>
    <w:rsid w:val="0058691A"/>
    <w:rsid w:val="0059027C"/>
    <w:rsid w:val="00591CB3"/>
    <w:rsid w:val="005940D2"/>
    <w:rsid w:val="005941D7"/>
    <w:rsid w:val="005A03C9"/>
    <w:rsid w:val="005A1D20"/>
    <w:rsid w:val="005B03D2"/>
    <w:rsid w:val="005B057C"/>
    <w:rsid w:val="005B25A2"/>
    <w:rsid w:val="005B27F3"/>
    <w:rsid w:val="005C0680"/>
    <w:rsid w:val="005C44DB"/>
    <w:rsid w:val="005C5966"/>
    <w:rsid w:val="005C72FE"/>
    <w:rsid w:val="005D0160"/>
    <w:rsid w:val="005D1C97"/>
    <w:rsid w:val="005D512B"/>
    <w:rsid w:val="005D53B8"/>
    <w:rsid w:val="005F1694"/>
    <w:rsid w:val="005F39A1"/>
    <w:rsid w:val="0060294C"/>
    <w:rsid w:val="00603441"/>
    <w:rsid w:val="0060672D"/>
    <w:rsid w:val="006110A7"/>
    <w:rsid w:val="006119E6"/>
    <w:rsid w:val="0061254F"/>
    <w:rsid w:val="00612ADA"/>
    <w:rsid w:val="00613C74"/>
    <w:rsid w:val="00615690"/>
    <w:rsid w:val="00617CA7"/>
    <w:rsid w:val="0062158C"/>
    <w:rsid w:val="00633139"/>
    <w:rsid w:val="00633CC5"/>
    <w:rsid w:val="00636C43"/>
    <w:rsid w:val="0063769A"/>
    <w:rsid w:val="00641D2B"/>
    <w:rsid w:val="006445FE"/>
    <w:rsid w:val="0064708E"/>
    <w:rsid w:val="00650738"/>
    <w:rsid w:val="00650AAA"/>
    <w:rsid w:val="00650F57"/>
    <w:rsid w:val="00660C29"/>
    <w:rsid w:val="0066169D"/>
    <w:rsid w:val="006617DF"/>
    <w:rsid w:val="00664D64"/>
    <w:rsid w:val="00674462"/>
    <w:rsid w:val="006764B8"/>
    <w:rsid w:val="0068059C"/>
    <w:rsid w:val="00681F73"/>
    <w:rsid w:val="00683F48"/>
    <w:rsid w:val="00684051"/>
    <w:rsid w:val="00684FD2"/>
    <w:rsid w:val="00690054"/>
    <w:rsid w:val="006972D0"/>
    <w:rsid w:val="006A07D8"/>
    <w:rsid w:val="006B59C5"/>
    <w:rsid w:val="006B68D6"/>
    <w:rsid w:val="006C4654"/>
    <w:rsid w:val="006C5850"/>
    <w:rsid w:val="006C7ABF"/>
    <w:rsid w:val="006C7E19"/>
    <w:rsid w:val="006D048A"/>
    <w:rsid w:val="006D3E4F"/>
    <w:rsid w:val="006D73F6"/>
    <w:rsid w:val="006E24E4"/>
    <w:rsid w:val="006E2939"/>
    <w:rsid w:val="006E3C5C"/>
    <w:rsid w:val="00701630"/>
    <w:rsid w:val="00702871"/>
    <w:rsid w:val="00703B6E"/>
    <w:rsid w:val="007108E1"/>
    <w:rsid w:val="007152A2"/>
    <w:rsid w:val="00716C7E"/>
    <w:rsid w:val="0072235E"/>
    <w:rsid w:val="0073366A"/>
    <w:rsid w:val="00743023"/>
    <w:rsid w:val="00743DB4"/>
    <w:rsid w:val="007446D7"/>
    <w:rsid w:val="00744A3A"/>
    <w:rsid w:val="00747B9E"/>
    <w:rsid w:val="007507A5"/>
    <w:rsid w:val="00750DF0"/>
    <w:rsid w:val="0075106C"/>
    <w:rsid w:val="00751DAA"/>
    <w:rsid w:val="00756337"/>
    <w:rsid w:val="00767246"/>
    <w:rsid w:val="00773626"/>
    <w:rsid w:val="00775127"/>
    <w:rsid w:val="007852D2"/>
    <w:rsid w:val="007862B7"/>
    <w:rsid w:val="007918E8"/>
    <w:rsid w:val="00796EEA"/>
    <w:rsid w:val="007A6D85"/>
    <w:rsid w:val="007B2E5B"/>
    <w:rsid w:val="007B3E06"/>
    <w:rsid w:val="007B6DDA"/>
    <w:rsid w:val="007C26D2"/>
    <w:rsid w:val="007C2AB5"/>
    <w:rsid w:val="007C5938"/>
    <w:rsid w:val="007C615E"/>
    <w:rsid w:val="007C7206"/>
    <w:rsid w:val="007C7282"/>
    <w:rsid w:val="007C7512"/>
    <w:rsid w:val="007C781C"/>
    <w:rsid w:val="007C7A71"/>
    <w:rsid w:val="007E0514"/>
    <w:rsid w:val="007E4D8C"/>
    <w:rsid w:val="007F783C"/>
    <w:rsid w:val="008135F1"/>
    <w:rsid w:val="00822DE2"/>
    <w:rsid w:val="008241CF"/>
    <w:rsid w:val="0083258D"/>
    <w:rsid w:val="00841F62"/>
    <w:rsid w:val="0085016D"/>
    <w:rsid w:val="00850B3A"/>
    <w:rsid w:val="00855B95"/>
    <w:rsid w:val="00855C4D"/>
    <w:rsid w:val="00861B20"/>
    <w:rsid w:val="00870414"/>
    <w:rsid w:val="00872B71"/>
    <w:rsid w:val="00875BAF"/>
    <w:rsid w:val="00876B93"/>
    <w:rsid w:val="00883BEE"/>
    <w:rsid w:val="0088413C"/>
    <w:rsid w:val="00891011"/>
    <w:rsid w:val="00891EA7"/>
    <w:rsid w:val="008A101A"/>
    <w:rsid w:val="008A346F"/>
    <w:rsid w:val="008A493E"/>
    <w:rsid w:val="008A67E8"/>
    <w:rsid w:val="008A7891"/>
    <w:rsid w:val="008B257E"/>
    <w:rsid w:val="008B4794"/>
    <w:rsid w:val="008B7A49"/>
    <w:rsid w:val="008B7C08"/>
    <w:rsid w:val="008C1EC5"/>
    <w:rsid w:val="008C6348"/>
    <w:rsid w:val="008E69EE"/>
    <w:rsid w:val="008E7EB6"/>
    <w:rsid w:val="008F0CCF"/>
    <w:rsid w:val="008F1085"/>
    <w:rsid w:val="008F184D"/>
    <w:rsid w:val="008F1FB3"/>
    <w:rsid w:val="008F5A97"/>
    <w:rsid w:val="00902D44"/>
    <w:rsid w:val="0090593A"/>
    <w:rsid w:val="0090663D"/>
    <w:rsid w:val="009078AC"/>
    <w:rsid w:val="0091311E"/>
    <w:rsid w:val="009159DD"/>
    <w:rsid w:val="00925666"/>
    <w:rsid w:val="00926339"/>
    <w:rsid w:val="009263D6"/>
    <w:rsid w:val="00931E4C"/>
    <w:rsid w:val="009335B9"/>
    <w:rsid w:val="00934A67"/>
    <w:rsid w:val="009407A5"/>
    <w:rsid w:val="0094102C"/>
    <w:rsid w:val="0094145E"/>
    <w:rsid w:val="0094205B"/>
    <w:rsid w:val="00944AA3"/>
    <w:rsid w:val="0094539E"/>
    <w:rsid w:val="00950447"/>
    <w:rsid w:val="00952935"/>
    <w:rsid w:val="00954F0F"/>
    <w:rsid w:val="00957508"/>
    <w:rsid w:val="0096571E"/>
    <w:rsid w:val="009662D3"/>
    <w:rsid w:val="009711FA"/>
    <w:rsid w:val="00975AB5"/>
    <w:rsid w:val="00976AD0"/>
    <w:rsid w:val="009824A8"/>
    <w:rsid w:val="00983E96"/>
    <w:rsid w:val="00987628"/>
    <w:rsid w:val="00990CE9"/>
    <w:rsid w:val="00994041"/>
    <w:rsid w:val="00994350"/>
    <w:rsid w:val="009965E6"/>
    <w:rsid w:val="009A1524"/>
    <w:rsid w:val="009A221E"/>
    <w:rsid w:val="009A2DBB"/>
    <w:rsid w:val="009A5F28"/>
    <w:rsid w:val="009A6A5D"/>
    <w:rsid w:val="009B0653"/>
    <w:rsid w:val="009B0AA8"/>
    <w:rsid w:val="009B54B9"/>
    <w:rsid w:val="009B551B"/>
    <w:rsid w:val="009B638B"/>
    <w:rsid w:val="009B7156"/>
    <w:rsid w:val="009C06FD"/>
    <w:rsid w:val="009C2589"/>
    <w:rsid w:val="009C69F2"/>
    <w:rsid w:val="009D4289"/>
    <w:rsid w:val="009E132F"/>
    <w:rsid w:val="009E26AC"/>
    <w:rsid w:val="009E2987"/>
    <w:rsid w:val="009E3AEE"/>
    <w:rsid w:val="009E5E36"/>
    <w:rsid w:val="009F055F"/>
    <w:rsid w:val="009F20C2"/>
    <w:rsid w:val="009F3DB8"/>
    <w:rsid w:val="009F3E04"/>
    <w:rsid w:val="009F526A"/>
    <w:rsid w:val="00A00874"/>
    <w:rsid w:val="00A00CD7"/>
    <w:rsid w:val="00A034F0"/>
    <w:rsid w:val="00A03552"/>
    <w:rsid w:val="00A05E7D"/>
    <w:rsid w:val="00A06378"/>
    <w:rsid w:val="00A07FD0"/>
    <w:rsid w:val="00A151AE"/>
    <w:rsid w:val="00A16496"/>
    <w:rsid w:val="00A164C6"/>
    <w:rsid w:val="00A2231B"/>
    <w:rsid w:val="00A25E75"/>
    <w:rsid w:val="00A33BE7"/>
    <w:rsid w:val="00A410D3"/>
    <w:rsid w:val="00A41447"/>
    <w:rsid w:val="00A41CC7"/>
    <w:rsid w:val="00A44719"/>
    <w:rsid w:val="00A44CD6"/>
    <w:rsid w:val="00A459E2"/>
    <w:rsid w:val="00A45AB8"/>
    <w:rsid w:val="00A53C96"/>
    <w:rsid w:val="00A56026"/>
    <w:rsid w:val="00A57DE2"/>
    <w:rsid w:val="00A628D7"/>
    <w:rsid w:val="00A63150"/>
    <w:rsid w:val="00A64A73"/>
    <w:rsid w:val="00A659B2"/>
    <w:rsid w:val="00A7152C"/>
    <w:rsid w:val="00A71885"/>
    <w:rsid w:val="00A71C12"/>
    <w:rsid w:val="00A72485"/>
    <w:rsid w:val="00A72C2E"/>
    <w:rsid w:val="00A760E5"/>
    <w:rsid w:val="00A83B8A"/>
    <w:rsid w:val="00A84158"/>
    <w:rsid w:val="00A8630C"/>
    <w:rsid w:val="00A94BDD"/>
    <w:rsid w:val="00A950F8"/>
    <w:rsid w:val="00AA1F0A"/>
    <w:rsid w:val="00AB0E1C"/>
    <w:rsid w:val="00AB179F"/>
    <w:rsid w:val="00AB4EED"/>
    <w:rsid w:val="00AB6540"/>
    <w:rsid w:val="00AB65DF"/>
    <w:rsid w:val="00AB746E"/>
    <w:rsid w:val="00AC106D"/>
    <w:rsid w:val="00AC3D80"/>
    <w:rsid w:val="00AC4AFA"/>
    <w:rsid w:val="00AD0D71"/>
    <w:rsid w:val="00AD2288"/>
    <w:rsid w:val="00AD449E"/>
    <w:rsid w:val="00AD5563"/>
    <w:rsid w:val="00AD5862"/>
    <w:rsid w:val="00AD67BB"/>
    <w:rsid w:val="00AD7B4C"/>
    <w:rsid w:val="00AE03BE"/>
    <w:rsid w:val="00AE33F5"/>
    <w:rsid w:val="00AE3BD0"/>
    <w:rsid w:val="00AE3E5B"/>
    <w:rsid w:val="00AE689C"/>
    <w:rsid w:val="00AE7A6A"/>
    <w:rsid w:val="00AF3062"/>
    <w:rsid w:val="00AF4264"/>
    <w:rsid w:val="00B00582"/>
    <w:rsid w:val="00B0213B"/>
    <w:rsid w:val="00B02603"/>
    <w:rsid w:val="00B02EFC"/>
    <w:rsid w:val="00B03E02"/>
    <w:rsid w:val="00B04282"/>
    <w:rsid w:val="00B04C88"/>
    <w:rsid w:val="00B04E07"/>
    <w:rsid w:val="00B054E1"/>
    <w:rsid w:val="00B06C37"/>
    <w:rsid w:val="00B07F48"/>
    <w:rsid w:val="00B206A4"/>
    <w:rsid w:val="00B221EE"/>
    <w:rsid w:val="00B23F09"/>
    <w:rsid w:val="00B3583C"/>
    <w:rsid w:val="00B35CBC"/>
    <w:rsid w:val="00B36753"/>
    <w:rsid w:val="00B424D0"/>
    <w:rsid w:val="00B42864"/>
    <w:rsid w:val="00B51869"/>
    <w:rsid w:val="00B519B9"/>
    <w:rsid w:val="00B51F9B"/>
    <w:rsid w:val="00B61A20"/>
    <w:rsid w:val="00B6538F"/>
    <w:rsid w:val="00B660E6"/>
    <w:rsid w:val="00B6783A"/>
    <w:rsid w:val="00B71DB5"/>
    <w:rsid w:val="00B730CF"/>
    <w:rsid w:val="00B756C6"/>
    <w:rsid w:val="00B82553"/>
    <w:rsid w:val="00B83F37"/>
    <w:rsid w:val="00B840E6"/>
    <w:rsid w:val="00B849F6"/>
    <w:rsid w:val="00B85C28"/>
    <w:rsid w:val="00B86D06"/>
    <w:rsid w:val="00B87368"/>
    <w:rsid w:val="00B90703"/>
    <w:rsid w:val="00B9151A"/>
    <w:rsid w:val="00BA1026"/>
    <w:rsid w:val="00BA45EE"/>
    <w:rsid w:val="00BA7470"/>
    <w:rsid w:val="00BB01C3"/>
    <w:rsid w:val="00BB0CA6"/>
    <w:rsid w:val="00BB0D47"/>
    <w:rsid w:val="00BB2976"/>
    <w:rsid w:val="00BB703E"/>
    <w:rsid w:val="00BB74FC"/>
    <w:rsid w:val="00BB7A1B"/>
    <w:rsid w:val="00BC14D4"/>
    <w:rsid w:val="00BD1E06"/>
    <w:rsid w:val="00BD3ED9"/>
    <w:rsid w:val="00BE04D9"/>
    <w:rsid w:val="00BE4C8A"/>
    <w:rsid w:val="00BE5FB0"/>
    <w:rsid w:val="00BF1C23"/>
    <w:rsid w:val="00C005F4"/>
    <w:rsid w:val="00C03A6D"/>
    <w:rsid w:val="00C04CFC"/>
    <w:rsid w:val="00C106F4"/>
    <w:rsid w:val="00C11F55"/>
    <w:rsid w:val="00C13294"/>
    <w:rsid w:val="00C20BE4"/>
    <w:rsid w:val="00C22A4C"/>
    <w:rsid w:val="00C307C1"/>
    <w:rsid w:val="00C36E42"/>
    <w:rsid w:val="00C37047"/>
    <w:rsid w:val="00C437C0"/>
    <w:rsid w:val="00C47C1D"/>
    <w:rsid w:val="00C51146"/>
    <w:rsid w:val="00C54C10"/>
    <w:rsid w:val="00C557BC"/>
    <w:rsid w:val="00C57852"/>
    <w:rsid w:val="00C62637"/>
    <w:rsid w:val="00C6767B"/>
    <w:rsid w:val="00C67E56"/>
    <w:rsid w:val="00C70D26"/>
    <w:rsid w:val="00C7213F"/>
    <w:rsid w:val="00C762CB"/>
    <w:rsid w:val="00C767D1"/>
    <w:rsid w:val="00C77050"/>
    <w:rsid w:val="00C778E6"/>
    <w:rsid w:val="00C83A0B"/>
    <w:rsid w:val="00C85EA5"/>
    <w:rsid w:val="00C90DD6"/>
    <w:rsid w:val="00C91B87"/>
    <w:rsid w:val="00C92DAD"/>
    <w:rsid w:val="00CA4262"/>
    <w:rsid w:val="00CB0CF1"/>
    <w:rsid w:val="00CB1BE6"/>
    <w:rsid w:val="00CB5D74"/>
    <w:rsid w:val="00CB5F55"/>
    <w:rsid w:val="00CB7FEA"/>
    <w:rsid w:val="00CC2FB3"/>
    <w:rsid w:val="00CC43B4"/>
    <w:rsid w:val="00CC538D"/>
    <w:rsid w:val="00CC6CC8"/>
    <w:rsid w:val="00CD1CDD"/>
    <w:rsid w:val="00CD1CF2"/>
    <w:rsid w:val="00CE25FC"/>
    <w:rsid w:val="00CE3FC6"/>
    <w:rsid w:val="00CE5661"/>
    <w:rsid w:val="00CF1593"/>
    <w:rsid w:val="00CF5A47"/>
    <w:rsid w:val="00D03999"/>
    <w:rsid w:val="00D0529A"/>
    <w:rsid w:val="00D05800"/>
    <w:rsid w:val="00D05E40"/>
    <w:rsid w:val="00D07D84"/>
    <w:rsid w:val="00D07E49"/>
    <w:rsid w:val="00D166F1"/>
    <w:rsid w:val="00D16FA6"/>
    <w:rsid w:val="00D17B7A"/>
    <w:rsid w:val="00D17DCF"/>
    <w:rsid w:val="00D21450"/>
    <w:rsid w:val="00D24109"/>
    <w:rsid w:val="00D27479"/>
    <w:rsid w:val="00D4037B"/>
    <w:rsid w:val="00D40785"/>
    <w:rsid w:val="00D43E77"/>
    <w:rsid w:val="00D517D2"/>
    <w:rsid w:val="00D53DFA"/>
    <w:rsid w:val="00D5601A"/>
    <w:rsid w:val="00D62BCB"/>
    <w:rsid w:val="00D64215"/>
    <w:rsid w:val="00D6562A"/>
    <w:rsid w:val="00D66B61"/>
    <w:rsid w:val="00D70333"/>
    <w:rsid w:val="00D72539"/>
    <w:rsid w:val="00D75A51"/>
    <w:rsid w:val="00D76F08"/>
    <w:rsid w:val="00D80D52"/>
    <w:rsid w:val="00D82008"/>
    <w:rsid w:val="00D82937"/>
    <w:rsid w:val="00D83CA5"/>
    <w:rsid w:val="00D84517"/>
    <w:rsid w:val="00D86471"/>
    <w:rsid w:val="00D86B30"/>
    <w:rsid w:val="00D871BA"/>
    <w:rsid w:val="00D97F08"/>
    <w:rsid w:val="00DA1156"/>
    <w:rsid w:val="00DA2633"/>
    <w:rsid w:val="00DA6B18"/>
    <w:rsid w:val="00DA7D30"/>
    <w:rsid w:val="00DB69E6"/>
    <w:rsid w:val="00DC1481"/>
    <w:rsid w:val="00DC2628"/>
    <w:rsid w:val="00DD21EF"/>
    <w:rsid w:val="00DD4F55"/>
    <w:rsid w:val="00DD5280"/>
    <w:rsid w:val="00DE0DAF"/>
    <w:rsid w:val="00DE5F65"/>
    <w:rsid w:val="00DF2D42"/>
    <w:rsid w:val="00DF5572"/>
    <w:rsid w:val="00E00E2C"/>
    <w:rsid w:val="00E00F6B"/>
    <w:rsid w:val="00E02050"/>
    <w:rsid w:val="00E04B4E"/>
    <w:rsid w:val="00E21921"/>
    <w:rsid w:val="00E273F2"/>
    <w:rsid w:val="00E31339"/>
    <w:rsid w:val="00E407C9"/>
    <w:rsid w:val="00E417D3"/>
    <w:rsid w:val="00E42B81"/>
    <w:rsid w:val="00E44E2E"/>
    <w:rsid w:val="00E46596"/>
    <w:rsid w:val="00E501A4"/>
    <w:rsid w:val="00E508E5"/>
    <w:rsid w:val="00E60525"/>
    <w:rsid w:val="00E645B6"/>
    <w:rsid w:val="00E711E0"/>
    <w:rsid w:val="00E765C5"/>
    <w:rsid w:val="00E836A6"/>
    <w:rsid w:val="00E83E06"/>
    <w:rsid w:val="00E86141"/>
    <w:rsid w:val="00E87F99"/>
    <w:rsid w:val="00E90233"/>
    <w:rsid w:val="00E933A2"/>
    <w:rsid w:val="00E94CE6"/>
    <w:rsid w:val="00E96784"/>
    <w:rsid w:val="00E97E26"/>
    <w:rsid w:val="00EB18B3"/>
    <w:rsid w:val="00EB1E95"/>
    <w:rsid w:val="00EB2D6C"/>
    <w:rsid w:val="00EB367F"/>
    <w:rsid w:val="00EC15B7"/>
    <w:rsid w:val="00EC19A5"/>
    <w:rsid w:val="00EC22B8"/>
    <w:rsid w:val="00EC2EB1"/>
    <w:rsid w:val="00EC4845"/>
    <w:rsid w:val="00ED21B2"/>
    <w:rsid w:val="00ED28AE"/>
    <w:rsid w:val="00ED2DCE"/>
    <w:rsid w:val="00ED409C"/>
    <w:rsid w:val="00ED4172"/>
    <w:rsid w:val="00ED5EDE"/>
    <w:rsid w:val="00EE3DB3"/>
    <w:rsid w:val="00EE5C57"/>
    <w:rsid w:val="00EE608F"/>
    <w:rsid w:val="00EE7897"/>
    <w:rsid w:val="00EE7BF0"/>
    <w:rsid w:val="00EF7F7A"/>
    <w:rsid w:val="00F02201"/>
    <w:rsid w:val="00F0307B"/>
    <w:rsid w:val="00F03B98"/>
    <w:rsid w:val="00F07490"/>
    <w:rsid w:val="00F07574"/>
    <w:rsid w:val="00F1136D"/>
    <w:rsid w:val="00F13D7D"/>
    <w:rsid w:val="00F16BC8"/>
    <w:rsid w:val="00F17483"/>
    <w:rsid w:val="00F25237"/>
    <w:rsid w:val="00F25B60"/>
    <w:rsid w:val="00F33AE2"/>
    <w:rsid w:val="00F33F40"/>
    <w:rsid w:val="00F363F8"/>
    <w:rsid w:val="00F364DD"/>
    <w:rsid w:val="00F36B16"/>
    <w:rsid w:val="00F3739B"/>
    <w:rsid w:val="00F40412"/>
    <w:rsid w:val="00F41500"/>
    <w:rsid w:val="00F42050"/>
    <w:rsid w:val="00F4251D"/>
    <w:rsid w:val="00F43B9C"/>
    <w:rsid w:val="00F4409D"/>
    <w:rsid w:val="00F45118"/>
    <w:rsid w:val="00F451D6"/>
    <w:rsid w:val="00F52E30"/>
    <w:rsid w:val="00F5582F"/>
    <w:rsid w:val="00F55A84"/>
    <w:rsid w:val="00F571D4"/>
    <w:rsid w:val="00F6216D"/>
    <w:rsid w:val="00F62575"/>
    <w:rsid w:val="00F62B68"/>
    <w:rsid w:val="00F63D6C"/>
    <w:rsid w:val="00F65C79"/>
    <w:rsid w:val="00F71C5A"/>
    <w:rsid w:val="00F75D1A"/>
    <w:rsid w:val="00F83C72"/>
    <w:rsid w:val="00F95FE2"/>
    <w:rsid w:val="00FA19DC"/>
    <w:rsid w:val="00FA370F"/>
    <w:rsid w:val="00FA5655"/>
    <w:rsid w:val="00FA7973"/>
    <w:rsid w:val="00FA7D09"/>
    <w:rsid w:val="00FB226E"/>
    <w:rsid w:val="00FB27BE"/>
    <w:rsid w:val="00FB53CF"/>
    <w:rsid w:val="00FC281F"/>
    <w:rsid w:val="00FD2AEB"/>
    <w:rsid w:val="00FD54D8"/>
    <w:rsid w:val="00FD6328"/>
    <w:rsid w:val="00FD64D8"/>
    <w:rsid w:val="00FD7AA5"/>
    <w:rsid w:val="00FE1D82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63E15920"/>
  <w15:docId w15:val="{B04A03BD-56A9-4F10-8475-C922F61D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D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E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550E13"/>
    <w:pPr>
      <w:keepNext/>
      <w:spacing w:before="120" w:after="60" w:line="276" w:lineRule="auto"/>
      <w:jc w:val="both"/>
      <w:outlineLvl w:val="2"/>
    </w:pPr>
    <w:rPr>
      <w:rFonts w:ascii="Arial" w:eastAsiaTheme="minorHAnsi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E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63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63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26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728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36E42"/>
    <w:rPr>
      <w:sz w:val="16"/>
      <w:szCs w:val="16"/>
    </w:rPr>
  </w:style>
  <w:style w:type="paragraph" w:styleId="CommentText">
    <w:name w:val="annotation text"/>
    <w:basedOn w:val="Normal"/>
    <w:semiHidden/>
    <w:rsid w:val="00C36E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6E42"/>
    <w:rPr>
      <w:b/>
      <w:bCs/>
    </w:rPr>
  </w:style>
  <w:style w:type="character" w:styleId="PageNumber">
    <w:name w:val="page number"/>
    <w:basedOn w:val="DefaultParagraphFont"/>
    <w:rsid w:val="00443F55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346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FF7DA1"/>
    <w:rPr>
      <w:sz w:val="24"/>
      <w:szCs w:val="24"/>
    </w:rPr>
  </w:style>
  <w:style w:type="table" w:styleId="TableGrid">
    <w:name w:val="Table Grid"/>
    <w:basedOn w:val="TableNormal"/>
    <w:uiPriority w:val="59"/>
    <w:rsid w:val="006331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Name">
    <w:name w:val="SectionName"/>
    <w:rsid w:val="00747B9E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aps/>
      <w:sz w:val="32"/>
      <w:szCs w:val="32"/>
    </w:rPr>
  </w:style>
  <w:style w:type="paragraph" w:customStyle="1" w:styleId="SectionNo">
    <w:name w:val="SectionNo."/>
    <w:uiPriority w:val="99"/>
    <w:rsid w:val="00747B9E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References">
    <w:name w:val="References"/>
    <w:basedOn w:val="Normal"/>
    <w:uiPriority w:val="99"/>
    <w:rsid w:val="00747B9E"/>
    <w:pPr>
      <w:autoSpaceDE w:val="0"/>
      <w:autoSpaceDN w:val="0"/>
      <w:adjustRightInd w:val="0"/>
    </w:pPr>
    <w:rPr>
      <w:rFonts w:ascii="Arial" w:eastAsia="Calibri" w:hAnsi="Arial" w:cs="Arial"/>
      <w:b/>
      <w:bCs/>
      <w:i/>
      <w:iCs/>
    </w:rPr>
  </w:style>
  <w:style w:type="paragraph" w:customStyle="1" w:styleId="Heading1">
    <w:name w:val="Heading1"/>
    <w:uiPriority w:val="99"/>
    <w:rsid w:val="00747B9E"/>
    <w:pPr>
      <w:autoSpaceDE w:val="0"/>
      <w:autoSpaceDN w:val="0"/>
      <w:adjustRightInd w:val="0"/>
    </w:pPr>
    <w:rPr>
      <w:rFonts w:ascii="Arial" w:eastAsia="Calibri" w:hAnsi="Arial" w:cs="Arial"/>
      <w:b/>
      <w:bCs/>
      <w:caps/>
      <w:sz w:val="28"/>
      <w:szCs w:val="28"/>
    </w:rPr>
  </w:style>
  <w:style w:type="paragraph" w:customStyle="1" w:styleId="BodyText1">
    <w:name w:val="Body Text1"/>
    <w:uiPriority w:val="99"/>
    <w:rsid w:val="00747B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link w:val="BodyTextChar"/>
    <w:rsid w:val="00870414"/>
    <w:pPr>
      <w:tabs>
        <w:tab w:val="left" w:pos="720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870414"/>
    <w:rPr>
      <w:sz w:val="24"/>
    </w:rPr>
  </w:style>
  <w:style w:type="paragraph" w:styleId="ListParagraph">
    <w:name w:val="List Paragraph"/>
    <w:basedOn w:val="Normal"/>
    <w:uiPriority w:val="34"/>
    <w:qFormat/>
    <w:rsid w:val="0022581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50E13"/>
    <w:rPr>
      <w:rFonts w:ascii="Arial" w:eastAsiaTheme="minorHAnsi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E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customStyle="1" w:styleId="FDOT-Table">
    <w:name w:val="FDOT-Table"/>
    <w:basedOn w:val="TableNormal"/>
    <w:uiPriority w:val="99"/>
    <w:qFormat/>
    <w:rsid w:val="00994041"/>
    <w:pPr>
      <w:contextualSpacing/>
    </w:pPr>
    <w:rPr>
      <w:rFonts w:ascii="Arial" w:eastAsia="Tw Cen MT" w:hAnsi="Arial"/>
      <w:sz w:val="18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8413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00361"/>
    <w:rPr>
      <w:sz w:val="24"/>
      <w:szCs w:val="24"/>
    </w:rPr>
  </w:style>
  <w:style w:type="character" w:customStyle="1" w:styleId="text">
    <w:name w:val="text"/>
    <w:basedOn w:val="DefaultParagraphFont"/>
    <w:rsid w:val="00E4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t.state.fl.us/trafficoperations/Traf_Sys/Terl-pch.s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513D2CF3014A9703A8379F8B7857" ma:contentTypeVersion="52" ma:contentTypeDescription="Create a new document." ma:contentTypeScope="" ma:versionID="3067a131f33bba42d264923116d46a32">
  <xsd:schema xmlns:xsd="http://www.w3.org/2001/XMLSchema" xmlns:xs="http://www.w3.org/2001/XMLSchema" xmlns:p="http://schemas.microsoft.com/office/2006/metadata/properties" xmlns:ns1="658d52db-69df-428b-8102-d64d3b2088bf" targetNamespace="http://schemas.microsoft.com/office/2006/metadata/properties" ma:root="true" ma:fieldsID="99596f657885591aff80ea5efd3727a7" ns1:_="">
    <xsd:import namespace="658d52db-69df-428b-8102-d64d3b2088bf"/>
    <xsd:element name="properties">
      <xsd:complexType>
        <xsd:sequence>
          <xsd:element name="documentManagement">
            <xsd:complexType>
              <xsd:all>
                <xsd:element ref="ns1:Document_x0020_Originator"/>
                <xsd:element ref="ns1:Reviewer_x0020_1" minOccurs="0"/>
                <xsd:element ref="ns1:Reviewer_x0020_2" minOccurs="0"/>
                <xsd:element ref="ns1:Reviewer_x0020_3" minOccurs="0"/>
                <xsd:element ref="ns1:Reviewer_x0020_4" minOccurs="0"/>
                <xsd:element ref="ns1:Reviewer_x0020_5" minOccurs="0"/>
                <xsd:element ref="ns1:Reviewer_x0020_6" minOccurs="0"/>
                <xsd:element ref="ns1:Reviewer_x0020_7" minOccurs="0"/>
                <xsd:element ref="ns1:QCAP" minOccurs="0"/>
                <xsd:element ref="ns1:Final_x0020_Approver"/>
                <xsd:element ref="ns1:Workflow_x0020_State" minOccurs="0"/>
                <xsd:element ref="ns1:Most_Recent_Rejection_Comment" minOccurs="0"/>
                <xsd:element ref="ns1:Spec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d52db-69df-428b-8102-d64d3b2088bf" elementFormDefault="qualified">
    <xsd:import namespace="http://schemas.microsoft.com/office/2006/documentManagement/types"/>
    <xsd:import namespace="http://schemas.microsoft.com/office/infopath/2007/PartnerControls"/>
    <xsd:element name="Document_x0020_Originator" ma:index="0" ma:displayName="Document Originator" ma:list="UserInfo" ma:SharePointGroup="584" ma:internalName="Document_x0020_Orig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1" ma:index="1" nillable="true" ma:displayName="Reviewer 1" ma:list="UserInfo" ma:SharePointGroup="584" ma:internalName="Reviewer_x0020_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2" ma:index="2" nillable="true" ma:displayName="Reviewer 2" ma:list="UserInfo" ma:SharePointGroup="584" ma:internalName="Reviewer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3" ma:index="3" nillable="true" ma:displayName="Reviewer 3" ma:list="UserInfo" ma:SharePointGroup="584" ma:internalName="Reviewer_x0020_3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4" ma:index="4" nillable="true" ma:displayName="Reviewer 4" ma:list="UserInfo" ma:SharePointGroup="584" ma:internalName="Reviewer_x0020_4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5" ma:index="5" nillable="true" ma:displayName="Reviewer 5" ma:list="UserInfo" ma:SharePointGroup="584" ma:internalName="Reviewer_x0020_5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6" ma:index="6" nillable="true" ma:displayName="Reviewer 6" ma:list="UserInfo" ma:SharePointGroup="584" ma:internalName="Reviewer_x0020_6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7" ma:index="7" nillable="true" ma:displayName="Reviewer 7" ma:list="UserInfo" ma:SharePointGroup="584" ma:internalName="Reviewer_x0020_7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CAP" ma:index="8" nillable="true" ma:displayName="QCAP" ma:list="UserInfo" ma:SharePointGroup="584" ma:internalName="QCA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_x0020_Approver" ma:index="9" ma:displayName="Final Approver" ma:list="UserInfo" ma:SharePointGroup="584" ma:internalName="Final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orkflow_x0020_State" ma:index="10" nillable="true" ma:displayName="Workflow State" ma:default="Not Running" ma:format="Dropdown" ma:internalName="Workflow_x0020_State">
      <xsd:simpleType>
        <xsd:restriction base="dms:Choice">
          <xsd:enumeration value="Not Running"/>
          <xsd:enumeration value="Serial Review 1"/>
          <xsd:enumeration value="Serial Review 2"/>
          <xsd:enumeration value="Serial Review 3"/>
          <xsd:enumeration value="Serial Review 4"/>
          <xsd:enumeration value="Serial Review 5"/>
          <xsd:enumeration value="Serial Review 6"/>
          <xsd:enumeration value="Serial Review 7"/>
          <xsd:enumeration value="Originator Revision 1"/>
          <xsd:enumeration value="Parallel Review"/>
          <xsd:enumeration value="QCAP"/>
          <xsd:enumeration value="Originator Revision 2"/>
          <xsd:enumeration value="Final Approver Review"/>
        </xsd:restriction>
      </xsd:simpleType>
    </xsd:element>
    <xsd:element name="Most_Recent_Rejection_Comment" ma:index="20" nillable="true" ma:displayName="Most_Recent_Rejection_Comment" ma:hidden="true" ma:internalName="Most_Recent_Rejection_Comment" ma:readOnly="false">
      <xsd:simpleType>
        <xsd:restriction base="dms:Note"/>
      </xsd:simpleType>
    </xsd:element>
    <xsd:element name="Spec_x0020_Date" ma:index="21" nillable="true" ma:displayName="FHWA Approval" ma:format="DateOnly" ma:internalName="Spec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Final_x0020_Approver xmlns="658d52db-69df-428b-8102-d64d3b2088bf">
      <UserInfo>
        <DisplayName>Morgan, Jeffrey</DisplayName>
        <AccountId>31</AccountId>
        <AccountType/>
      </UserInfo>
    </Final_x0020_Approver>
    <Reviewer_x0020_4 xmlns="658d52db-69df-428b-8102-d64d3b2088bf">
      <UserInfo>
        <DisplayName/>
        <AccountId xsi:nil="true"/>
        <AccountType/>
      </UserInfo>
    </Reviewer_x0020_4>
    <Document_x0020_Originator xmlns="658d52db-69df-428b-8102-d64d3b2088bf">
      <UserInfo>
        <DisplayName>Burleson, Armelle</DisplayName>
        <AccountId>374</AccountId>
        <AccountType/>
      </UserInfo>
    </Document_x0020_Originator>
    <Reviewer_x0020_5 xmlns="658d52db-69df-428b-8102-d64d3b2088bf">
      <UserInfo>
        <DisplayName/>
        <AccountId xsi:nil="true"/>
        <AccountType/>
      </UserInfo>
    </Reviewer_x0020_5>
    <Workflow_x0020_State xmlns="658d52db-69df-428b-8102-d64d3b2088bf">Not Running</Workflow_x0020_State>
    <QCAP xmlns="658d52db-69df-428b-8102-d64d3b2088bf">
      <UserInfo>
        <DisplayName>Hinson, Kelli</DisplayName>
        <AccountId>626</AccountId>
        <AccountType/>
      </UserInfo>
    </QCAP>
    <Reviewer_x0020_1 xmlns="658d52db-69df-428b-8102-d64d3b2088bf">
      <UserInfo>
        <DisplayName/>
        <AccountId xsi:nil="true"/>
        <AccountType/>
      </UserInfo>
    </Reviewer_x0020_1>
    <Reviewer_x0020_6 xmlns="658d52db-69df-428b-8102-d64d3b2088bf">
      <UserInfo>
        <DisplayName/>
        <AccountId xsi:nil="true"/>
        <AccountType/>
      </UserInfo>
    </Reviewer_x0020_6>
    <Reviewer_x0020_2 xmlns="658d52db-69df-428b-8102-d64d3b2088bf">
      <UserInfo>
        <DisplayName/>
        <AccountId xsi:nil="true"/>
        <AccountType/>
      </UserInfo>
    </Reviewer_x0020_2>
    <Reviewer_x0020_7 xmlns="658d52db-69df-428b-8102-d64d3b2088bf">
      <UserInfo>
        <DisplayName/>
        <AccountId xsi:nil="true"/>
        <AccountType/>
      </UserInfo>
    </Reviewer_x0020_7>
    <Reviewer_x0020_3 xmlns="658d52db-69df-428b-8102-d64d3b2088bf">
      <UserInfo>
        <DisplayName/>
        <AccountId xsi:nil="true"/>
        <AccountType/>
      </UserInfo>
    </Reviewer_x0020_3>
    <Most_Recent_Rejection_Comment xmlns="658d52db-69df-428b-8102-d64d3b2088bf" xsi:nil="true"/>
    <Spec_x0020_Date xmlns="658d52db-69df-428b-8102-d64d3b2088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E75B-3D2C-40DC-BBCB-58460DBD2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09AC2-9697-428A-8A3F-53EFDAC20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d52db-69df-428b-8102-d64d3b208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7A04EB-C0D8-48BC-9AF2-E1DFDC640406}">
  <ds:schemaRefs>
    <ds:schemaRef ds:uri="http://purl.org/dc/terms/"/>
    <ds:schemaRef ds:uri="http://www.w3.org/XML/1998/namespace"/>
    <ds:schemaRef ds:uri="658d52db-69df-428b-8102-d64d3b2088bf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25EF64-F7F9-4487-83F5-8D6935A3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and Approval of Traffic Control and ITS Devices</vt:lpstr>
    </vt:vector>
  </TitlesOfParts>
  <Company>FDOT</Company>
  <LinksUpToDate>false</LinksUpToDate>
  <CharactersWithSpaces>3252</CharactersWithSpaces>
  <SharedDoc>false</SharedDoc>
  <HLinks>
    <vt:vector size="42" baseType="variant">
      <vt:variant>
        <vt:i4>5177382</vt:i4>
      </vt:variant>
      <vt:variant>
        <vt:i4>18</vt:i4>
      </vt:variant>
      <vt:variant>
        <vt:i4>0</vt:i4>
      </vt:variant>
      <vt:variant>
        <vt:i4>5</vt:i4>
      </vt:variant>
      <vt:variant>
        <vt:lpwstr>http://www.dot.state.fl.us/TrafficOperations/Traf_Sys/terl/apl4.htm</vt:lpwstr>
      </vt:variant>
      <vt:variant>
        <vt:lpwstr/>
      </vt:variant>
      <vt:variant>
        <vt:i4>5177382</vt:i4>
      </vt:variant>
      <vt:variant>
        <vt:i4>15</vt:i4>
      </vt:variant>
      <vt:variant>
        <vt:i4>0</vt:i4>
      </vt:variant>
      <vt:variant>
        <vt:i4>5</vt:i4>
      </vt:variant>
      <vt:variant>
        <vt:lpwstr>http://www.dot.state.fl.us/TrafficOperations/Traf_Sys/terl/apl4.htm</vt:lpwstr>
      </vt:variant>
      <vt:variant>
        <vt:lpwstr/>
      </vt:variant>
      <vt:variant>
        <vt:i4>2949195</vt:i4>
      </vt:variant>
      <vt:variant>
        <vt:i4>12</vt:i4>
      </vt:variant>
      <vt:variant>
        <vt:i4>0</vt:i4>
      </vt:variant>
      <vt:variant>
        <vt:i4>5</vt:i4>
      </vt:variant>
      <vt:variant>
        <vt:lpwstr>mailto:jeffrey.morgan@dot.state.fl.us</vt:lpwstr>
      </vt:variant>
      <vt:variant>
        <vt:lpwstr/>
      </vt:variant>
      <vt:variant>
        <vt:i4>3735639</vt:i4>
      </vt:variant>
      <vt:variant>
        <vt:i4>9</vt:i4>
      </vt:variant>
      <vt:variant>
        <vt:i4>0</vt:i4>
      </vt:variant>
      <vt:variant>
        <vt:i4>5</vt:i4>
      </vt:variant>
      <vt:variant>
        <vt:lpwstr>http://www.dot.state.fl.us/TrafficOperations/Traf_Sys/Docs/070301APLAppRev2007.01.pdf</vt:lpwstr>
      </vt:variant>
      <vt:variant>
        <vt:lpwstr/>
      </vt:variant>
      <vt:variant>
        <vt:i4>2949195</vt:i4>
      </vt:variant>
      <vt:variant>
        <vt:i4>6</vt:i4>
      </vt:variant>
      <vt:variant>
        <vt:i4>0</vt:i4>
      </vt:variant>
      <vt:variant>
        <vt:i4>5</vt:i4>
      </vt:variant>
      <vt:variant>
        <vt:lpwstr>mailto:jeffrey.morgan@dot.state.fl.us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http://www.dot.state.fl.us/TrafficOperations/apl_vendor_qualification.htm</vt:lpwstr>
      </vt:variant>
      <vt:variant>
        <vt:lpwstr/>
      </vt:variant>
      <vt:variant>
        <vt:i4>6225935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http://www.dot.state.fl.us/TrafficOperations/pdf/VQA-Eval Survey-2006-04.pdf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and Approval of Traffic Control and ITS Devices</dc:title>
  <dc:subject>Certification Procedure (Section 7.1 TEM)</dc:subject>
  <dc:creator>Jeff Morgan</dc:creator>
  <cp:lastModifiedBy>Moser, Kelli</cp:lastModifiedBy>
  <cp:revision>10</cp:revision>
  <cp:lastPrinted>2011-11-02T19:34:00Z</cp:lastPrinted>
  <dcterms:created xsi:type="dcterms:W3CDTF">2014-07-29T17:51:00Z</dcterms:created>
  <dcterms:modified xsi:type="dcterms:W3CDTF">2015-09-30T11:54:00Z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0x01010081EA513D2CF3014A9703A8379F8B7857</vt:lpwstr>
  </property>
  <property fmtid="{D5CDD505-2E9C-101B-9397-08002B2CF9AE}" pid="3" name="WorkflowCreationPath">
    <vt:lpwstr>73341516-eb3b-4ed3-bfd8-ac8fc3c003ae,4;73341516-eb3b-4ed3-bfd8-ac8fc3c003ae,4;73341516-eb3b-4ed3-bfd8-ac8fc3c003ae,4;5a55609d-03f4-459a-92a1-68918bd6398b,6;255dffe0-f7c1-436c-a610-6bebb387d8c7,14;255dffe0-f7c1-436c-a610-6bebb387d8c7,20;255dffe0-f7c1-436c-</vt:lpwstr>
  </property>
  <property fmtid="{D5CDD505-2E9C-101B-9397-08002B2CF9AE}" pid="4" name="WorkflowChangePath">
    <vt:lpwstr>fd6a99f4-05d2-4701-b69d-3343261fe70a,102;fd6a99f4-05d2-4701-b69d-3343261fe70a,104;fd6a99f4-05d2-4701-b69d-3343261fe70a,106;</vt:lpwstr>
  </property>
</Properties>
</file>